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5C9E" w14:textId="77777777" w:rsidR="00692811" w:rsidRPr="001F3FA9" w:rsidRDefault="00692811" w:rsidP="00692811">
      <w:pPr>
        <w:jc w:val="right"/>
        <w:rPr>
          <w:sz w:val="28"/>
          <w:szCs w:val="28"/>
        </w:rPr>
      </w:pPr>
      <w:r w:rsidRPr="001F3FA9">
        <w:rPr>
          <w:sz w:val="28"/>
          <w:szCs w:val="28"/>
        </w:rPr>
        <w:t>Приложение</w:t>
      </w:r>
    </w:p>
    <w:p w14:paraId="44CB0A64" w14:textId="77777777" w:rsidR="00692811" w:rsidRPr="001F3FA9" w:rsidRDefault="00692811" w:rsidP="00692811">
      <w:pPr>
        <w:widowControl w:val="0"/>
        <w:shd w:val="clear" w:color="auto" w:fill="FFFFFF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>дминистрации</w:t>
      </w:r>
    </w:p>
    <w:p w14:paraId="3C5A74DF" w14:textId="77777777" w:rsidR="00692811" w:rsidRPr="001F3FA9" w:rsidRDefault="00692811" w:rsidP="00692811">
      <w:pPr>
        <w:widowControl w:val="0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</w:t>
      </w:r>
    </w:p>
    <w:p w14:paraId="754260FB" w14:textId="77777777" w:rsidR="00692811" w:rsidRPr="001F3FA9" w:rsidRDefault="00692811" w:rsidP="00692811">
      <w:pPr>
        <w:widowControl w:val="0"/>
        <w:shd w:val="clear" w:color="auto" w:fill="FFFFFF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>Сахалинской области</w:t>
      </w:r>
    </w:p>
    <w:p w14:paraId="0E8F7273" w14:textId="18DA6827" w:rsidR="00692811" w:rsidRPr="001F3FA9" w:rsidRDefault="00692811" w:rsidP="00692811">
      <w:pPr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от </w:t>
      </w:r>
      <w:r w:rsidR="000F4F7B" w:rsidRPr="000F4F7B">
        <w:rPr>
          <w:sz w:val="28"/>
          <w:szCs w:val="28"/>
          <w:u w:val="single"/>
        </w:rPr>
        <w:t>08.04.2025</w:t>
      </w:r>
      <w:r w:rsidRPr="001F3FA9">
        <w:rPr>
          <w:sz w:val="28"/>
          <w:szCs w:val="28"/>
        </w:rPr>
        <w:t xml:space="preserve"> № </w:t>
      </w:r>
      <w:r w:rsidR="000F4F7B">
        <w:rPr>
          <w:sz w:val="28"/>
          <w:szCs w:val="28"/>
          <w:u w:val="single"/>
        </w:rPr>
        <w:t>325-п/25</w:t>
      </w:r>
    </w:p>
    <w:p w14:paraId="30266398" w14:textId="77777777" w:rsidR="00692811" w:rsidRPr="001F3FA9" w:rsidRDefault="00692811" w:rsidP="00692811">
      <w:pPr>
        <w:jc w:val="right"/>
        <w:rPr>
          <w:sz w:val="28"/>
          <w:szCs w:val="28"/>
        </w:rPr>
      </w:pPr>
    </w:p>
    <w:p w14:paraId="4BC79270" w14:textId="77777777" w:rsidR="00692811" w:rsidRPr="001F3FA9" w:rsidRDefault="00692811" w:rsidP="00692811">
      <w:pPr>
        <w:widowControl w:val="0"/>
        <w:shd w:val="clear" w:color="auto" w:fill="FFFFFF"/>
        <w:jc w:val="center"/>
        <w:rPr>
          <w:sz w:val="28"/>
          <w:szCs w:val="28"/>
        </w:rPr>
      </w:pPr>
    </w:p>
    <w:p w14:paraId="4249B2D2" w14:textId="77777777" w:rsidR="00692811" w:rsidRPr="001F3FA9" w:rsidRDefault="00692811" w:rsidP="00692811">
      <w:pPr>
        <w:widowControl w:val="0"/>
        <w:jc w:val="center"/>
        <w:rPr>
          <w:b/>
          <w:sz w:val="28"/>
          <w:szCs w:val="28"/>
        </w:rPr>
      </w:pPr>
      <w:r w:rsidRPr="001F3FA9">
        <w:rPr>
          <w:b/>
          <w:sz w:val="28"/>
          <w:szCs w:val="28"/>
        </w:rPr>
        <w:t>ПОРЯДОК</w:t>
      </w:r>
    </w:p>
    <w:p w14:paraId="205DFDDB" w14:textId="77777777" w:rsidR="00692811" w:rsidRPr="001F3FA9" w:rsidRDefault="00692811" w:rsidP="00692811">
      <w:pPr>
        <w:jc w:val="center"/>
        <w:rPr>
          <w:b/>
          <w:sz w:val="28"/>
          <w:szCs w:val="28"/>
        </w:rPr>
      </w:pPr>
      <w:r w:rsidRPr="001F3FA9">
        <w:rPr>
          <w:b/>
          <w:sz w:val="28"/>
          <w:szCs w:val="28"/>
        </w:rPr>
        <w:t>предоставления субсидии на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</w:p>
    <w:p w14:paraId="50E06CAF" w14:textId="77777777" w:rsidR="00692811" w:rsidRPr="001F3FA9" w:rsidRDefault="00692811" w:rsidP="00692811">
      <w:pPr>
        <w:jc w:val="center"/>
        <w:rPr>
          <w:bCs/>
          <w:sz w:val="28"/>
          <w:szCs w:val="28"/>
        </w:rPr>
      </w:pPr>
    </w:p>
    <w:p w14:paraId="4CB66345" w14:textId="77777777" w:rsidR="00692811" w:rsidRPr="001F3FA9" w:rsidRDefault="00692811" w:rsidP="00692811">
      <w:pPr>
        <w:jc w:val="center"/>
        <w:rPr>
          <w:sz w:val="28"/>
          <w:szCs w:val="28"/>
        </w:rPr>
      </w:pPr>
      <w:r w:rsidRPr="001F3FA9">
        <w:rPr>
          <w:sz w:val="28"/>
          <w:szCs w:val="28"/>
        </w:rPr>
        <w:t>1. Общие положения о предоставлении субсидии</w:t>
      </w:r>
    </w:p>
    <w:p w14:paraId="0C0B24E9" w14:textId="77777777" w:rsidR="00692811" w:rsidRPr="001F3FA9" w:rsidRDefault="00692811" w:rsidP="00692811">
      <w:pPr>
        <w:jc w:val="center"/>
        <w:rPr>
          <w:sz w:val="28"/>
          <w:szCs w:val="28"/>
        </w:rPr>
      </w:pPr>
    </w:p>
    <w:p w14:paraId="2293C621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sz w:val="28"/>
          <w:szCs w:val="28"/>
        </w:rPr>
        <w:t xml:space="preserve">1.1. </w:t>
      </w:r>
      <w:r w:rsidRPr="001F3FA9">
        <w:rPr>
          <w:rFonts w:eastAsia="TimesNewRomanPSMT"/>
          <w:sz w:val="28"/>
          <w:szCs w:val="28"/>
        </w:rPr>
        <w:t xml:space="preserve">Порядок предоставления субсидии </w:t>
      </w:r>
      <w:r w:rsidRPr="001F3FA9">
        <w:rPr>
          <w:sz w:val="28"/>
          <w:szCs w:val="28"/>
        </w:rPr>
        <w:t>на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 w:rsidRPr="001F3FA9">
        <w:rPr>
          <w:rFonts w:eastAsia="TimesNewRomanPSMT"/>
          <w:sz w:val="28"/>
          <w:szCs w:val="28"/>
        </w:rPr>
        <w:t xml:space="preserve"> (далее – Порядок) </w:t>
      </w:r>
      <w:r>
        <w:rPr>
          <w:rFonts w:eastAsia="TimesNewRomanPSMT"/>
          <w:sz w:val="28"/>
          <w:szCs w:val="28"/>
        </w:rPr>
        <w:t xml:space="preserve">разработан в </w:t>
      </w:r>
      <w:r w:rsidRPr="00C31D61">
        <w:rPr>
          <w:sz w:val="28"/>
          <w:szCs w:val="28"/>
        </w:rPr>
        <w:t xml:space="preserve">целях реализации муниципальной </w:t>
      </w:r>
      <w:hyperlink r:id="rId7" w:history="1">
        <w:r w:rsidRPr="00C31D61">
          <w:rPr>
            <w:sz w:val="28"/>
            <w:szCs w:val="28"/>
          </w:rPr>
          <w:t>программы</w:t>
        </w:r>
      </w:hyperlink>
      <w:r w:rsidRPr="00C31D61">
        <w:rPr>
          <w:sz w:val="28"/>
          <w:szCs w:val="28"/>
        </w:rPr>
        <w:t xml:space="preserve"> «Стимулирование экономической активности в </w:t>
      </w:r>
      <w:r>
        <w:rPr>
          <w:sz w:val="28"/>
          <w:szCs w:val="28"/>
        </w:rPr>
        <w:t>Углегорском</w:t>
      </w:r>
      <w:r w:rsidRPr="00C31D61">
        <w:rPr>
          <w:sz w:val="28"/>
          <w:szCs w:val="28"/>
        </w:rPr>
        <w:t xml:space="preserve"> муниципальном округе Сахалинской области», утвержденной постановлением </w:t>
      </w:r>
      <w:r>
        <w:rPr>
          <w:sz w:val="28"/>
          <w:szCs w:val="28"/>
        </w:rPr>
        <w:t>а</w:t>
      </w:r>
      <w:r w:rsidRPr="00C31D61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C31D6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31D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Сахалинской области </w:t>
      </w:r>
      <w:r w:rsidRPr="00C31D61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C31D61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31D61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C31D61">
        <w:rPr>
          <w:sz w:val="28"/>
          <w:szCs w:val="28"/>
        </w:rPr>
        <w:t xml:space="preserve"> № </w:t>
      </w:r>
      <w:r>
        <w:rPr>
          <w:sz w:val="28"/>
          <w:szCs w:val="28"/>
        </w:rPr>
        <w:t>145-п/25</w:t>
      </w:r>
      <w:r w:rsidRPr="00C31D61">
        <w:rPr>
          <w:sz w:val="28"/>
          <w:szCs w:val="28"/>
        </w:rPr>
        <w:t xml:space="preserve"> </w:t>
      </w:r>
      <w:r w:rsidRPr="001F3FA9">
        <w:rPr>
          <w:rFonts w:eastAsia="TimesNewRomanPSMT"/>
          <w:sz w:val="28"/>
          <w:szCs w:val="28"/>
        </w:rPr>
        <w:t xml:space="preserve">(далее – Программа), и определяет </w:t>
      </w:r>
      <w:r w:rsidRPr="001F3FA9">
        <w:rPr>
          <w:sz w:val="28"/>
          <w:szCs w:val="28"/>
        </w:rPr>
        <w:t>условия и порядок предоставления и возврата субсидии</w:t>
      </w:r>
      <w:r w:rsidRPr="001F3FA9">
        <w:rPr>
          <w:rFonts w:eastAsia="TimesNewRomanPSMT"/>
          <w:sz w:val="28"/>
          <w:szCs w:val="28"/>
        </w:rPr>
        <w:t xml:space="preserve"> субъектам малого и среднего предпринимательства </w:t>
      </w:r>
      <w:r w:rsidRPr="001F3FA9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r w:rsidRPr="001F3FA9">
        <w:rPr>
          <w:rFonts w:eastAsia="TimesNewRomanPSMT"/>
          <w:sz w:val="28"/>
          <w:szCs w:val="28"/>
        </w:rPr>
        <w:t xml:space="preserve"> на возмещение части затрат </w:t>
      </w:r>
      <w:r w:rsidRPr="001F3FA9">
        <w:rPr>
          <w:color w:val="000000"/>
          <w:sz w:val="28"/>
          <w:szCs w:val="28"/>
          <w:lang w:bidi="ru-RU"/>
        </w:rPr>
        <w:t xml:space="preserve">на уплату </w:t>
      </w:r>
      <w:r w:rsidRPr="001F3FA9">
        <w:rPr>
          <w:sz w:val="28"/>
          <w:szCs w:val="28"/>
        </w:rPr>
        <w:t>лизинговых платежей по договорам финансовой аренды (лизинга) и первого взноса при заключении договора лизинга</w:t>
      </w:r>
      <w:r w:rsidRPr="001F3FA9">
        <w:rPr>
          <w:color w:val="000000"/>
          <w:sz w:val="28"/>
          <w:szCs w:val="28"/>
          <w:lang w:bidi="ru-RU"/>
        </w:rPr>
        <w:t xml:space="preserve"> (далее — субсидия), </w:t>
      </w:r>
      <w:r w:rsidRPr="001F3FA9">
        <w:rPr>
          <w:rFonts w:eastAsia="TimesNewRomanPSMT"/>
          <w:sz w:val="28"/>
          <w:szCs w:val="28"/>
        </w:rPr>
        <w:t xml:space="preserve">а также требования к отчетности и осуществлению контроля </w:t>
      </w:r>
      <w:r w:rsidRPr="001F3FA9">
        <w:rPr>
          <w:sz w:val="28"/>
          <w:szCs w:val="28"/>
        </w:rPr>
        <w:t>(мониторинга)</w:t>
      </w:r>
      <w:r w:rsidRPr="001F3FA9">
        <w:rPr>
          <w:rFonts w:eastAsia="TimesNewRomanPSMT"/>
          <w:sz w:val="28"/>
          <w:szCs w:val="28"/>
        </w:rPr>
        <w:t xml:space="preserve"> за соблюдением условий и порядка предоставления субсидий и ответственности за их нарушение.</w:t>
      </w:r>
    </w:p>
    <w:p w14:paraId="1A249E68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rFonts w:eastAsia="TimesNewRomanPSMT"/>
          <w:sz w:val="28"/>
          <w:szCs w:val="28"/>
        </w:rPr>
        <w:t>1.2. Понятия, используемые для целей Порядка:</w:t>
      </w:r>
    </w:p>
    <w:p w14:paraId="09DDBB06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1.2.1. Заявитель, участник отбора:</w:t>
      </w:r>
    </w:p>
    <w:p w14:paraId="1A5C9459" w14:textId="77777777" w:rsidR="00692811" w:rsidRPr="001F3FA9" w:rsidRDefault="00692811" w:rsidP="00692811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sz w:val="28"/>
          <w:szCs w:val="28"/>
        </w:rPr>
        <w:t xml:space="preserve">- </w:t>
      </w:r>
      <w:r w:rsidRPr="001F3FA9">
        <w:rPr>
          <w:rFonts w:eastAsia="TimesNewRomanPSMT"/>
          <w:sz w:val="28"/>
          <w:szCs w:val="28"/>
        </w:rPr>
        <w:t>субъект малого или среднего предпринимательства – хозяйствующий субъект (юридическое лицо или индивидуальный предприниматель), отнесенный в соответствии с условиями, установленными Федеральным законом от 24.07.2007 № 209-ФЗ «О развитии малого и среднего предпринимательства в Российской Федерации», к малому предприятию, в том числе к микропредприятию, или среднему предприятию, обратившийся за предоставлением субсидии в соответствии с требованиями Порядка;</w:t>
      </w:r>
    </w:p>
    <w:p w14:paraId="6CB3D287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rFonts w:eastAsia="TimesNewRomanPSMT"/>
          <w:sz w:val="28"/>
          <w:szCs w:val="28"/>
        </w:rPr>
        <w:t xml:space="preserve">- </w:t>
      </w:r>
      <w:r w:rsidRPr="001F3FA9">
        <w:rPr>
          <w:sz w:val="28"/>
          <w:szCs w:val="28"/>
        </w:rPr>
        <w:t xml:space="preserve">организация инфраструктуры поддержки субъектов малого и среднего предпринимательства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– организация, соответствующая требованиям </w:t>
      </w:r>
      <w:hyperlink r:id="rId8" w:history="1">
        <w:r w:rsidRPr="001F3FA9">
          <w:rPr>
            <w:sz w:val="28"/>
            <w:szCs w:val="28"/>
          </w:rPr>
          <w:t>пунктов 1</w:t>
        </w:r>
      </w:hyperlink>
      <w:r w:rsidRPr="001F3FA9">
        <w:rPr>
          <w:sz w:val="28"/>
          <w:szCs w:val="28"/>
        </w:rPr>
        <w:t xml:space="preserve"> и </w:t>
      </w:r>
      <w:hyperlink r:id="rId9" w:history="1">
        <w:r w:rsidRPr="001F3FA9">
          <w:rPr>
            <w:sz w:val="28"/>
            <w:szCs w:val="28"/>
          </w:rPr>
          <w:t>2 статьи 15</w:t>
        </w:r>
      </w:hyperlink>
      <w:r w:rsidRPr="001F3FA9">
        <w:rPr>
          <w:sz w:val="28"/>
          <w:szCs w:val="28"/>
        </w:rPr>
        <w:t xml:space="preserve"> Федерального закона от 24.07.2007 № 209-ФЗ «О развитии малого и среднего предпринимательства в Российской Федерации» и состоящая на учете в налоговом органе в </w:t>
      </w:r>
      <w:r>
        <w:rPr>
          <w:sz w:val="28"/>
          <w:szCs w:val="28"/>
        </w:rPr>
        <w:t>Углегорском</w:t>
      </w:r>
      <w:r w:rsidRPr="001F3FA9">
        <w:rPr>
          <w:sz w:val="28"/>
          <w:szCs w:val="28"/>
        </w:rPr>
        <w:t xml:space="preserve"> муниципальном округе Сахалинской области </w:t>
      </w:r>
      <w:r w:rsidRPr="001F3FA9">
        <w:rPr>
          <w:rFonts w:eastAsiaTheme="minorHAnsi"/>
          <w:sz w:val="28"/>
          <w:szCs w:val="28"/>
          <w:lang w:eastAsia="en-US"/>
        </w:rPr>
        <w:t xml:space="preserve">либо имеющая состоящий на учете в </w:t>
      </w:r>
      <w:r>
        <w:rPr>
          <w:sz w:val="28"/>
          <w:szCs w:val="28"/>
        </w:rPr>
        <w:t>Углегорском</w:t>
      </w:r>
      <w:r w:rsidRPr="001F3FA9">
        <w:rPr>
          <w:sz w:val="28"/>
          <w:szCs w:val="28"/>
        </w:rPr>
        <w:t xml:space="preserve"> муниципальном округе </w:t>
      </w:r>
      <w:r w:rsidRPr="001F3FA9">
        <w:rPr>
          <w:sz w:val="28"/>
          <w:szCs w:val="28"/>
        </w:rPr>
        <w:lastRenderedPageBreak/>
        <w:t>Сахалинской области</w:t>
      </w:r>
      <w:r w:rsidRPr="001F3FA9">
        <w:rPr>
          <w:rFonts w:eastAsiaTheme="minorHAnsi"/>
          <w:sz w:val="28"/>
          <w:szCs w:val="28"/>
          <w:lang w:eastAsia="en-US"/>
        </w:rPr>
        <w:t xml:space="preserve"> </w:t>
      </w:r>
      <w:r w:rsidRPr="001F3FA9">
        <w:rPr>
          <w:sz w:val="28"/>
          <w:szCs w:val="28"/>
        </w:rPr>
        <w:t xml:space="preserve">филиал или представительство и осуществляющая деятельность на территории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области.</w:t>
      </w:r>
    </w:p>
    <w:p w14:paraId="49A067B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rFonts w:eastAsia="TimesNewRomanPSMT"/>
          <w:sz w:val="28"/>
          <w:szCs w:val="28"/>
          <w:lang w:eastAsia="en-US"/>
        </w:rPr>
        <w:t xml:space="preserve">1.2.2. </w:t>
      </w:r>
      <w:r w:rsidRPr="001F3FA9">
        <w:rPr>
          <w:sz w:val="28"/>
          <w:szCs w:val="28"/>
        </w:rPr>
        <w:t xml:space="preserve">Комиссия – комиссия </w:t>
      </w:r>
      <w:r w:rsidRPr="001F3FA9">
        <w:rPr>
          <w:rFonts w:eastAsiaTheme="minorHAnsi"/>
          <w:sz w:val="28"/>
          <w:szCs w:val="28"/>
          <w:lang w:eastAsia="en-US"/>
        </w:rPr>
        <w:t xml:space="preserve">по оказанию финансовой поддержки </w:t>
      </w:r>
      <w:r w:rsidRPr="001F3FA9">
        <w:rPr>
          <w:sz w:val="28"/>
          <w:szCs w:val="28"/>
        </w:rPr>
        <w:t xml:space="preserve">субъектам малого и среднего предпринимательства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области.</w:t>
      </w:r>
    </w:p>
    <w:p w14:paraId="29B80697" w14:textId="77777777" w:rsidR="00692811" w:rsidRPr="001F3FA9" w:rsidRDefault="00692811" w:rsidP="006928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1.2.3. Уполномоченный орган – </w:t>
      </w:r>
      <w:r>
        <w:rPr>
          <w:sz w:val="28"/>
          <w:szCs w:val="28"/>
        </w:rPr>
        <w:t>отдел экономического развития</w:t>
      </w:r>
      <w:r w:rsidRPr="001F3FA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области.</w:t>
      </w:r>
    </w:p>
    <w:p w14:paraId="13E1954B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1.2.4. Отчетный год - год получения субсидии.</w:t>
      </w:r>
    </w:p>
    <w:p w14:paraId="502907D5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1.2.5. Отчетный квартал – квартал получения субсидии.</w:t>
      </w:r>
    </w:p>
    <w:p w14:paraId="511E48F3" w14:textId="77777777" w:rsidR="00692811" w:rsidRPr="001F3FA9" w:rsidRDefault="00692811" w:rsidP="00692811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sz w:val="28"/>
          <w:szCs w:val="28"/>
        </w:rPr>
        <w:t xml:space="preserve">1.2.6. </w:t>
      </w:r>
      <w:r w:rsidRPr="001F3FA9">
        <w:rPr>
          <w:rFonts w:eastAsia="TimesNewRomanPSMT"/>
          <w:sz w:val="28"/>
          <w:szCs w:val="28"/>
        </w:rPr>
        <w:t xml:space="preserve">Соглашение – соглашение между главным распорядителем средств бюджета </w:t>
      </w:r>
      <w:r>
        <w:rPr>
          <w:rFonts w:eastAsia="TimesNewRomanPSMT"/>
          <w:sz w:val="28"/>
          <w:szCs w:val="28"/>
        </w:rPr>
        <w:t xml:space="preserve">Углегорского </w:t>
      </w:r>
      <w:r w:rsidRPr="001F3FA9">
        <w:rPr>
          <w:sz w:val="28"/>
          <w:szCs w:val="28"/>
        </w:rPr>
        <w:t>муниципального округа Сахалинской области</w:t>
      </w:r>
      <w:r w:rsidRPr="001F3FA9">
        <w:rPr>
          <w:rFonts w:eastAsia="TimesNewRomanPSMT"/>
          <w:sz w:val="28"/>
          <w:szCs w:val="28"/>
        </w:rPr>
        <w:t xml:space="preserve"> и юридическим лицом (за исключением государственных и муниципальных учреждений), индивидуальным предпринимателем - производителем товаров, работ, услуг о предоставлении субсидии из бюджета </w:t>
      </w:r>
      <w:r>
        <w:rPr>
          <w:rFonts w:eastAsia="TimesNewRomanPSMT"/>
          <w:sz w:val="28"/>
          <w:szCs w:val="28"/>
        </w:rPr>
        <w:t>Углегорского</w:t>
      </w:r>
      <w:r w:rsidRPr="001F3FA9">
        <w:rPr>
          <w:rFonts w:eastAsia="TimesNewRomanPSMT"/>
          <w:sz w:val="28"/>
          <w:szCs w:val="28"/>
        </w:rPr>
        <w:t xml:space="preserve"> </w:t>
      </w:r>
      <w:r w:rsidRPr="001F3FA9">
        <w:rPr>
          <w:sz w:val="28"/>
          <w:szCs w:val="28"/>
        </w:rPr>
        <w:t>муниципального округа Сахалинской области</w:t>
      </w:r>
      <w:r w:rsidRPr="001F3FA9">
        <w:rPr>
          <w:rFonts w:eastAsia="TimesNewRomanPSMT"/>
          <w:sz w:val="28"/>
          <w:szCs w:val="28"/>
        </w:rPr>
        <w:t xml:space="preserve"> в целях возмещения недополученных доходов и (или) возмещения затрат в связи с производством (реализацией) товаров, выполнением работ, оказанием услуг, оформленное в соответствии с типовой формой, утвержденной </w:t>
      </w:r>
      <w:r>
        <w:rPr>
          <w:rFonts w:eastAsia="TimesNewRomanPSMT"/>
          <w:sz w:val="28"/>
          <w:szCs w:val="28"/>
        </w:rPr>
        <w:t>Финансовым управлением</w:t>
      </w:r>
      <w:r w:rsidRPr="001F3FA9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Углегорского </w:t>
      </w:r>
      <w:r w:rsidRPr="001F3FA9">
        <w:rPr>
          <w:sz w:val="28"/>
          <w:szCs w:val="28"/>
        </w:rPr>
        <w:t>муниципального округа Сахалинской области</w:t>
      </w:r>
      <w:r w:rsidRPr="001F3FA9">
        <w:rPr>
          <w:rFonts w:eastAsia="TimesNewRomanPSMT"/>
          <w:sz w:val="28"/>
          <w:szCs w:val="28"/>
        </w:rPr>
        <w:t>.</w:t>
      </w:r>
    </w:p>
    <w:p w14:paraId="11E17290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sz w:val="28"/>
          <w:szCs w:val="28"/>
        </w:rPr>
        <w:t xml:space="preserve">1.2.7. </w:t>
      </w:r>
      <w:r w:rsidRPr="001F3FA9">
        <w:rPr>
          <w:rFonts w:eastAsia="TimesNewRomanPSMT"/>
          <w:sz w:val="28"/>
          <w:szCs w:val="28"/>
        </w:rPr>
        <w:t>Получатель субсидии – заявитель, в отношении которого принято положительное решение о предоставлении субсидии, заключивший Соглашение.</w:t>
      </w:r>
    </w:p>
    <w:p w14:paraId="10F4C174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1.2.8. Субъекты социального предпринимательства - субъекты, соответствующие условиям, установленным частью 1 статьи 24.1 Федерального закона от 24.07.2007 № 209-ФЗ «О развитии малого и среднего предпринимательства в Российской Федерации».</w:t>
      </w:r>
    </w:p>
    <w:p w14:paraId="18AE2907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1.2.9. Приоритетная группа получателей субсидии:</w:t>
      </w:r>
    </w:p>
    <w:p w14:paraId="6C68B99F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- индивидуальные предприниматели, получившие земельные участки на территории Сахалинской области в соответствии с Федеральным </w:t>
      </w:r>
      <w:hyperlink r:id="rId10" w:history="1">
        <w:r w:rsidRPr="001F3FA9">
          <w:rPr>
            <w:sz w:val="28"/>
            <w:szCs w:val="28"/>
          </w:rPr>
          <w:t>законом</w:t>
        </w:r>
      </w:hyperlink>
      <w:r w:rsidRPr="001F3FA9">
        <w:rPr>
          <w:sz w:val="28"/>
          <w:szCs w:val="28"/>
        </w:rPr>
        <w:t xml:space="preserve">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 (далее - проект «Дальневосточный гектар» в соответствии с Федеральным законом от 01.05.2016 № 119-ФЗ);</w:t>
      </w:r>
    </w:p>
    <w:p w14:paraId="08A5FEED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sz w:val="28"/>
          <w:szCs w:val="28"/>
        </w:rPr>
        <w:t xml:space="preserve">- </w:t>
      </w: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заявители, обеспечивающие занятость граждан с ограниченными физическими возможностями;</w:t>
      </w:r>
    </w:p>
    <w:p w14:paraId="63318ECE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заявители, </w:t>
      </w:r>
      <w:r w:rsidRPr="00692811">
        <w:rPr>
          <w:rFonts w:ascii="Times New Roman" w:hAnsi="Times New Roman" w:cs="Times New Roman"/>
          <w:sz w:val="28"/>
          <w:szCs w:val="28"/>
        </w:rPr>
        <w:t xml:space="preserve">участвующие в проекте </w:t>
      </w:r>
      <w:r w:rsidRPr="00692811">
        <w:rPr>
          <w:rFonts w:ascii="Times New Roman" w:eastAsia="TimesNewRomanPSMT" w:hAnsi="Times New Roman" w:cs="Times New Roman"/>
          <w:sz w:val="28"/>
          <w:szCs w:val="28"/>
        </w:rPr>
        <w:t>«Региональный продукт «Доступная рыба»</w:t>
      </w:r>
      <w:r w:rsidRPr="00692811">
        <w:rPr>
          <w:rFonts w:ascii="Times New Roman" w:hAnsi="Times New Roman" w:cs="Times New Roman"/>
          <w:sz w:val="28"/>
          <w:szCs w:val="28"/>
        </w:rPr>
        <w:t>;</w:t>
      </w:r>
    </w:p>
    <w:p w14:paraId="7F406453" w14:textId="77777777" w:rsidR="00692811" w:rsidRPr="00692811" w:rsidRDefault="00692811" w:rsidP="00692811">
      <w:pPr>
        <w:ind w:firstLine="709"/>
        <w:jc w:val="both"/>
        <w:rPr>
          <w:sz w:val="28"/>
          <w:szCs w:val="28"/>
        </w:rPr>
      </w:pPr>
      <w:r w:rsidRPr="00692811">
        <w:rPr>
          <w:sz w:val="28"/>
          <w:szCs w:val="28"/>
        </w:rPr>
        <w:t>- субъекты социального предпринимательства.</w:t>
      </w:r>
    </w:p>
    <w:p w14:paraId="6455CF24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692811">
        <w:rPr>
          <w:sz w:val="28"/>
          <w:szCs w:val="28"/>
        </w:rPr>
        <w:t>1.3. Цель предоставления субсидии - возмещение</w:t>
      </w:r>
      <w:r w:rsidRPr="001F3FA9">
        <w:rPr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1F3FA9">
        <w:rPr>
          <w:rFonts w:eastAsia="TimesNewRomanPSMT"/>
          <w:sz w:val="28"/>
          <w:szCs w:val="28"/>
        </w:rPr>
        <w:t xml:space="preserve">части </w:t>
      </w:r>
      <w:r w:rsidRPr="001F3FA9">
        <w:rPr>
          <w:rStyle w:val="fontstyle01"/>
          <w:rFonts w:hint="default"/>
        </w:rPr>
        <w:t>произведенных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и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документально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подтвержденных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затрат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Заявителя</w:t>
      </w:r>
      <w:r w:rsidRPr="001F3FA9">
        <w:rPr>
          <w:sz w:val="28"/>
          <w:szCs w:val="28"/>
        </w:rPr>
        <w:t xml:space="preserve"> </w:t>
      </w:r>
      <w:r w:rsidRPr="001F3FA9">
        <w:rPr>
          <w:color w:val="000000"/>
          <w:sz w:val="28"/>
          <w:szCs w:val="28"/>
          <w:lang w:bidi="ru-RU"/>
        </w:rPr>
        <w:t xml:space="preserve">на уплату </w:t>
      </w:r>
      <w:r w:rsidRPr="001F3FA9">
        <w:rPr>
          <w:sz w:val="28"/>
          <w:szCs w:val="28"/>
        </w:rPr>
        <w:lastRenderedPageBreak/>
        <w:t>лизинговых платежей по договорам финансовой аренды (лизинга) и первого взноса при заключении договора лизинга в целях реализация муниципального проекта «Реализация мероприятий по поддержке и развитию субъектов малого и среднего предпринимательства» Программы.</w:t>
      </w:r>
    </w:p>
    <w:p w14:paraId="4AF8962F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1.4. Способ предоставления субсидии – возмещение затрат.</w:t>
      </w:r>
    </w:p>
    <w:p w14:paraId="3DA65773" w14:textId="77777777" w:rsidR="00692811" w:rsidRPr="001F3FA9" w:rsidRDefault="00692811" w:rsidP="00692811">
      <w:pPr>
        <w:pStyle w:val="a7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1.5. Администрация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является главным распорядителем средств бюджета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до которого в соответствии с бюджетным законодательством Российской Федерации, как получателю бюджетных средств, доведены в установленном порядке лимиты бюджетных обязательств на предоставление субсидий на соответствующий финансовый год и плановый период (далее – Администрация, главный распорядитель бюджетных средств).</w:t>
      </w:r>
    </w:p>
    <w:p w14:paraId="3175B078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1.6.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– сеть «Интернет», единый портал) (в разделе единого портала) в порядке, установленном Министерством финансов Российской Федерации.</w:t>
      </w:r>
    </w:p>
    <w:p w14:paraId="0AFFAF55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</w:p>
    <w:p w14:paraId="0DF60B27" w14:textId="77777777" w:rsidR="00692811" w:rsidRPr="001F3FA9" w:rsidRDefault="00692811" w:rsidP="0069281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1F3FA9">
        <w:rPr>
          <w:sz w:val="28"/>
          <w:szCs w:val="28"/>
        </w:rPr>
        <w:t>2. Требования к участникам отбора, получателям субсидии</w:t>
      </w:r>
    </w:p>
    <w:p w14:paraId="33167E48" w14:textId="77777777" w:rsidR="00692811" w:rsidRPr="001F3FA9" w:rsidRDefault="00692811" w:rsidP="0069281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0F762F5" w14:textId="77777777" w:rsidR="00692811" w:rsidRPr="001F3FA9" w:rsidRDefault="00692811" w:rsidP="00692811">
      <w:pPr>
        <w:ind w:firstLine="709"/>
        <w:jc w:val="both"/>
        <w:rPr>
          <w:bCs/>
          <w:sz w:val="28"/>
          <w:szCs w:val="28"/>
        </w:rPr>
      </w:pPr>
      <w:r w:rsidRPr="001F3FA9">
        <w:rPr>
          <w:rFonts w:eastAsiaTheme="minorHAnsi"/>
          <w:sz w:val="28"/>
          <w:szCs w:val="28"/>
          <w:lang w:eastAsia="en-US"/>
        </w:rPr>
        <w:t xml:space="preserve">2.1. </w:t>
      </w:r>
      <w:r w:rsidRPr="001F3FA9">
        <w:rPr>
          <w:bCs/>
          <w:sz w:val="28"/>
          <w:szCs w:val="28"/>
        </w:rPr>
        <w:t xml:space="preserve">Требования к </w:t>
      </w:r>
      <w:r w:rsidRPr="001F3FA9">
        <w:rPr>
          <w:rFonts w:eastAsia="Calibri"/>
          <w:sz w:val="28"/>
          <w:szCs w:val="28"/>
          <w:lang w:eastAsia="en-US"/>
        </w:rPr>
        <w:t>участнику</w:t>
      </w:r>
      <w:r w:rsidRPr="001F3FA9">
        <w:rPr>
          <w:bCs/>
          <w:sz w:val="28"/>
          <w:szCs w:val="28"/>
        </w:rPr>
        <w:t xml:space="preserve"> отбора, которым он должен соответствовать на дату подачи заявки на участие в отборе.</w:t>
      </w:r>
    </w:p>
    <w:p w14:paraId="2D9BF97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2.1.1.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</w:r>
    </w:p>
    <w:p w14:paraId="53BE275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2.1.2.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14:paraId="40F91E0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 xml:space="preserve">2.1.3.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</w:t>
      </w:r>
      <w:r w:rsidRPr="001F3FA9">
        <w:rPr>
          <w:rFonts w:eastAsia="Calibri"/>
          <w:sz w:val="28"/>
          <w:szCs w:val="28"/>
          <w:lang w:eastAsia="en-US"/>
        </w:rPr>
        <w:lastRenderedPageBreak/>
        <w:t>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14:paraId="3001984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2.1.4. Участник отбора не получает средства из бюджета субъекта Российской Федерации (местного бюджета), из которого планируется предоставление субсидии в соответствии с настоящим порядком, на основании иных нормативных правовых актов субъекта Российской Федерации, муниципальных правовых актов на цели, установленные в пункте 1.3 настоящего порядка.</w:t>
      </w:r>
    </w:p>
    <w:p w14:paraId="483CD728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2.1.5.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влиянием».</w:t>
      </w:r>
    </w:p>
    <w:p w14:paraId="6116E5C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2.1.6.</w:t>
      </w:r>
      <w:r w:rsidRPr="001F3FA9">
        <w:rPr>
          <w:sz w:val="28"/>
          <w:szCs w:val="28"/>
        </w:rPr>
        <w:t xml:space="preserve"> </w:t>
      </w:r>
      <w:r w:rsidRPr="001F3FA9">
        <w:rPr>
          <w:rFonts w:eastAsia="Calibri"/>
          <w:sz w:val="28"/>
          <w:szCs w:val="28"/>
          <w:lang w:eastAsia="en-US"/>
        </w:rPr>
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</w:t>
      </w:r>
    </w:p>
    <w:p w14:paraId="467B0C9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2.1.7.</w:t>
      </w:r>
      <w:r w:rsidRPr="001F3FA9">
        <w:rPr>
          <w:sz w:val="28"/>
          <w:szCs w:val="28"/>
        </w:rPr>
        <w:t xml:space="preserve"> </w:t>
      </w:r>
      <w:r w:rsidRPr="001F3FA9">
        <w:rPr>
          <w:rFonts w:eastAsia="Calibri"/>
          <w:sz w:val="28"/>
          <w:szCs w:val="28"/>
          <w:lang w:eastAsia="en-US"/>
        </w:rPr>
        <w:t>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администрацией).</w:t>
      </w:r>
    </w:p>
    <w:p w14:paraId="799EE740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2.1.8.</w:t>
      </w:r>
      <w:r w:rsidRPr="001F3FA9">
        <w:rPr>
          <w:sz w:val="28"/>
          <w:szCs w:val="28"/>
        </w:rPr>
        <w:t xml:space="preserve"> </w:t>
      </w:r>
      <w:r w:rsidRPr="001F3FA9">
        <w:rPr>
          <w:rFonts w:eastAsia="Calibri"/>
          <w:sz w:val="28"/>
          <w:szCs w:val="28"/>
          <w:lang w:eastAsia="en-US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предпринимателя.</w:t>
      </w:r>
    </w:p>
    <w:p w14:paraId="601A7FC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2.1.9.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физическом лице – производителе товаров, работ, услуг, являющихся участниками отбора.</w:t>
      </w:r>
    </w:p>
    <w:p w14:paraId="73A3F28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Получатель субсидии должен соответствовать на дату заключения Соглашения требованиям, указанным в подпунктах 2.1.1-2.1.11 пункта 2.1 настоящего порядка.</w:t>
      </w:r>
    </w:p>
    <w:p w14:paraId="739C99C2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 xml:space="preserve">2.2. Проверка получателя субсидии (участника отбора) на соответствие требованиям, установленных подпунктами 2.1.1-2.1.9 пункта 2.1 настоящего </w:t>
      </w:r>
      <w:r w:rsidRPr="001F3FA9">
        <w:rPr>
          <w:rFonts w:eastAsia="Calibri"/>
          <w:sz w:val="28"/>
          <w:szCs w:val="28"/>
          <w:lang w:eastAsia="en-US"/>
        </w:rPr>
        <w:lastRenderedPageBreak/>
        <w:t>порядка, осуществляется автоматически 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59C38A9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FA9">
        <w:rPr>
          <w:rFonts w:eastAsia="Calibri"/>
          <w:sz w:val="28"/>
          <w:szCs w:val="28"/>
          <w:lang w:eastAsia="en-US"/>
        </w:rPr>
        <w:t>2.3. При отсутствии технической возможности автоматической проверки в системе «Электронный бюджет» проверку получателя субсидии (участника отбора) на соответствие требованиям, установленным подпунктами 2.1.1-2.1.9 пункта 2.1 настоящего порядка, осуществляет главный распорядитель бюджетных средств, в том числе с использованием единой системы межведомственного электронного взаимодействия, а также на основании сведений сервисов «Перечень организаций и физических лиц, в отношении которых имеются сведения об их причастности к экстремистской деятельности или терроризму» и «Перечни организаций и физических лиц, связанных с терроризмом или с распространением оружия массового уничтожения, составляемые в соответствии с решениями Совета Безопасности ООН», «Реестр иностранных агентов», на соответствующих официальных сайтах Федеральной службы по финансовому мониторингу (Росфинмониторинг), Министерства юстиции Российской Федерации в сети Интернет.</w:t>
      </w:r>
    </w:p>
    <w:p w14:paraId="3DA94223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rFonts w:eastAsia="Calibri"/>
          <w:sz w:val="28"/>
          <w:szCs w:val="28"/>
          <w:lang w:eastAsia="en-US"/>
        </w:rPr>
        <w:t>2.4. З</w:t>
      </w:r>
      <w:r w:rsidRPr="001F3FA9">
        <w:rPr>
          <w:sz w:val="28"/>
          <w:szCs w:val="28"/>
        </w:rPr>
        <w:t>апрещается требовать от участника отбора (получателя субсидии) представления документов и информации в целях подтверждения соответствия участника отбора требованиям, предусмотренным пунктами 2.1 – 2.2 настоящего порядка, при наличии соответствующей информации в государственных информационных системах, доступ к которым у главного распорядителя бюджетных средств имеется в рамках межведомственного электронного взаимодействия, за исключением случая, если участник отбора (получатель субсидии) готов представить указанные документы и информацию главному распорядителю бюджетных средств по собственной инициативе.</w:t>
      </w:r>
    </w:p>
    <w:p w14:paraId="215B0CC9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</w:p>
    <w:p w14:paraId="3D064D37" w14:textId="77777777" w:rsidR="00692811" w:rsidRPr="001F3FA9" w:rsidRDefault="00692811" w:rsidP="0069281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F3FA9">
        <w:rPr>
          <w:sz w:val="28"/>
          <w:szCs w:val="28"/>
        </w:rPr>
        <w:t>3. Условия и порядок проведения отбора получателей субсидий</w:t>
      </w:r>
    </w:p>
    <w:p w14:paraId="35CD1AC9" w14:textId="77777777" w:rsidR="00692811" w:rsidRPr="001F3FA9" w:rsidRDefault="00692811" w:rsidP="0069281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88968C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3.1. Способом проведения отбора получателей субсидий является конкурс (далее – отбор).</w:t>
      </w:r>
    </w:p>
    <w:p w14:paraId="6A84CF3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Отбор получателей субсидий осуществляется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бюджет»).</w:t>
      </w:r>
    </w:p>
    <w:p w14:paraId="040E4AA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Взаимодействие главного распорядителя бюджетных средств и комиссии, сформированной в порядке, установленном пунктом 3.6 настоящего порядка, с участниками отбора осуществляется с использованием документов в электронной форме в системе «Электронный бюджет».</w:t>
      </w:r>
    </w:p>
    <w:p w14:paraId="33536C38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Обеспечение доступа к системе «Электронный бюджет»,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</w:t>
      </w:r>
      <w:r w:rsidRPr="001F3FA9">
        <w:rPr>
          <w:sz w:val="28"/>
          <w:szCs w:val="28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аутентификации, ЕСИА).</w:t>
      </w:r>
    </w:p>
    <w:p w14:paraId="226B81FA" w14:textId="77777777" w:rsidR="00692811" w:rsidRPr="001F3FA9" w:rsidRDefault="00692811" w:rsidP="00692811">
      <w:pPr>
        <w:pStyle w:val="ConsPlusNormal"/>
        <w:ind w:firstLine="709"/>
        <w:jc w:val="both"/>
        <w:rPr>
          <w:szCs w:val="28"/>
        </w:rPr>
      </w:pPr>
      <w:r w:rsidRPr="001F3FA9">
        <w:rPr>
          <w:rFonts w:eastAsia="TimesNewRomanPSMT"/>
          <w:szCs w:val="28"/>
        </w:rPr>
        <w:t xml:space="preserve">3.2. </w:t>
      </w:r>
      <w:r w:rsidRPr="001F3FA9">
        <w:rPr>
          <w:szCs w:val="28"/>
        </w:rPr>
        <w:t>Субсидии предоставляются по фактическим затратам, произведенным:</w:t>
      </w:r>
    </w:p>
    <w:p w14:paraId="1166214D" w14:textId="77777777" w:rsidR="00692811" w:rsidRPr="001F3FA9" w:rsidRDefault="00692811" w:rsidP="00692811">
      <w:pPr>
        <w:pStyle w:val="ConsPlusNormal"/>
        <w:ind w:firstLine="709"/>
        <w:jc w:val="both"/>
        <w:rPr>
          <w:szCs w:val="28"/>
        </w:rPr>
      </w:pPr>
      <w:r w:rsidRPr="001F3FA9">
        <w:rPr>
          <w:szCs w:val="28"/>
        </w:rPr>
        <w:t>- по уплате первого взноса (аванса) – за три года, предшествующие году получения субсидии;</w:t>
      </w:r>
    </w:p>
    <w:p w14:paraId="16183368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 текущим лизинговым платежам, за исключением штрафных санкций, начисленных и уплаченных по просроченной задолженности – в период с 1 июля года, предшествующего году получения субсидии, по 30 июня года, в котором производится субсидирование.</w:t>
      </w:r>
    </w:p>
    <w:p w14:paraId="3978EB9B" w14:textId="77777777" w:rsidR="00692811" w:rsidRPr="001F3FA9" w:rsidRDefault="00692811" w:rsidP="00692811">
      <w:pPr>
        <w:widowControl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В случае заключения договора финансовой аренды (лизинга) в течение указанного срока расчетный период для начисления субсидии начинается со дня, следующего за датой приема-передачи предмета лизинга лизингополучателю.</w:t>
      </w:r>
    </w:p>
    <w:p w14:paraId="6EF37671" w14:textId="77777777" w:rsidR="00692811" w:rsidRPr="001F3FA9" w:rsidRDefault="00692811" w:rsidP="0069281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F3FA9">
        <w:rPr>
          <w:sz w:val="28"/>
          <w:szCs w:val="28"/>
        </w:rPr>
        <w:t xml:space="preserve">Срок </w:t>
      </w:r>
      <w:r w:rsidRPr="001F3FA9">
        <w:rPr>
          <w:color w:val="000000"/>
          <w:sz w:val="28"/>
          <w:szCs w:val="28"/>
        </w:rPr>
        <w:t>выпуска (изготовления) Предмета лизинга не должен превышать 3-х лет на дату подписания договора финансовой аренды (лизинга). В случае невозможности установления даты (числа) выпуска (изготовления) Предмета лизинга датой (числом) выпуска (изготовления) Предмета лизинга считается последнее число месяца, в котором выпущен (изготовлен) Предмет лизинга. В случае невозможности установления месяца выпуска (изготовления) Предмета лизинга месяцем выпуска (изготовления) Предмета лизинга считается последний месяц года, в котором выпущен (изготовлен) Предмет лизинга.</w:t>
      </w:r>
    </w:p>
    <w:p w14:paraId="0D13C4CA" w14:textId="77777777" w:rsidR="00692811" w:rsidRPr="001F3FA9" w:rsidRDefault="00692811" w:rsidP="00692811">
      <w:pPr>
        <w:ind w:firstLine="709"/>
        <w:jc w:val="both"/>
        <w:rPr>
          <w:color w:val="000000"/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Предельный размер субсидии на Заявителя в течение финансового года составляет </w:t>
      </w:r>
      <w:r w:rsidRPr="001F3FA9">
        <w:rPr>
          <w:sz w:val="28"/>
          <w:szCs w:val="28"/>
        </w:rPr>
        <w:t>3000,0 тысяч рублей</w:t>
      </w:r>
      <w:r w:rsidRPr="001F3FA9">
        <w:rPr>
          <w:color w:val="000000"/>
          <w:sz w:val="28"/>
          <w:szCs w:val="28"/>
        </w:rPr>
        <w:t>, в том числе:</w:t>
      </w:r>
    </w:p>
    <w:p w14:paraId="4A71370C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- </w:t>
      </w:r>
      <w:r w:rsidRPr="001F3FA9">
        <w:rPr>
          <w:sz w:val="28"/>
          <w:szCs w:val="28"/>
        </w:rPr>
        <w:t>на возмещение первого взноса (аванса) в части затрат на приобретение предмета лизинга – в размере до 100% затрат Заявителя (без учета НДС), но не более 50% от общей стоимости предмета лизинга;</w:t>
      </w:r>
    </w:p>
    <w:p w14:paraId="7459B401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на возмещение части затрат на уплату лизинговых платежей, за исключением части лизинговых платежей на покрытие дохода лизингодателя, - в размере 70% фактически понесенных затрат на уплату лизинговых платежей (без учета НДС).</w:t>
      </w:r>
    </w:p>
    <w:p w14:paraId="305B72BD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В случае если договоры финансовой аренды (лизинга) заключены в иностранной валюте, субсидии рассчитываются в рублях по курсу иностранной валюты, установленному Центральным банком Российской Федерации на дату уплаты первого взноса (аванса) и лизинговых платежей по договорам финансовой аренды (лизинга).</w:t>
      </w:r>
    </w:p>
    <w:p w14:paraId="3F4D978C" w14:textId="77777777" w:rsidR="00692811" w:rsidRPr="001F3FA9" w:rsidRDefault="00692811" w:rsidP="00692811">
      <w:pPr>
        <w:pStyle w:val="ConsPlusNormal"/>
        <w:ind w:firstLine="709"/>
        <w:jc w:val="both"/>
        <w:rPr>
          <w:rFonts w:eastAsia="TimesNewRomanPSMT"/>
          <w:szCs w:val="28"/>
        </w:rPr>
      </w:pPr>
      <w:r w:rsidRPr="001F3FA9">
        <w:rPr>
          <w:szCs w:val="28"/>
        </w:rPr>
        <w:t>В случае если процентная ставка по договору финансовой аренды (лизинга) ниже ставки, применяемой в соответствии с настоящим подпунктом, субсидия исчисляется из расчета процентной ставки, указанной в договоре финансовой аренды (лизинга).</w:t>
      </w:r>
    </w:p>
    <w:p w14:paraId="1EBBBC5D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3FA9">
        <w:rPr>
          <w:color w:val="000000"/>
          <w:sz w:val="28"/>
          <w:szCs w:val="28"/>
        </w:rPr>
        <w:t>Расчет субсидии осуществляется по формуле:</w:t>
      </w:r>
    </w:p>
    <w:p w14:paraId="233601D8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9F18EF0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F3FA9">
        <w:rPr>
          <w:bCs/>
          <w:color w:val="000000"/>
          <w:sz w:val="28"/>
          <w:szCs w:val="28"/>
        </w:rPr>
        <w:t>С = (S х 70)/100,</w:t>
      </w:r>
    </w:p>
    <w:p w14:paraId="7305745C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34DF232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3FA9">
        <w:rPr>
          <w:color w:val="000000"/>
          <w:sz w:val="28"/>
          <w:szCs w:val="28"/>
        </w:rPr>
        <w:t>где:</w:t>
      </w:r>
    </w:p>
    <w:p w14:paraId="50513CE8" w14:textId="77777777" w:rsidR="00692811" w:rsidRPr="001F3FA9" w:rsidRDefault="00692811" w:rsidP="006928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3FA9">
        <w:rPr>
          <w:bCs/>
          <w:color w:val="000000"/>
          <w:sz w:val="28"/>
          <w:szCs w:val="28"/>
        </w:rPr>
        <w:t>С</w:t>
      </w:r>
      <w:r w:rsidRPr="001F3FA9">
        <w:rPr>
          <w:color w:val="000000"/>
          <w:sz w:val="28"/>
          <w:szCs w:val="28"/>
        </w:rPr>
        <w:t xml:space="preserve"> - сумма субсидии;</w:t>
      </w:r>
    </w:p>
    <w:p w14:paraId="579A7AD4" w14:textId="77777777" w:rsidR="00692811" w:rsidRPr="001F3FA9" w:rsidRDefault="00692811" w:rsidP="00692811">
      <w:pPr>
        <w:pStyle w:val="ConsPlusNormal"/>
        <w:ind w:firstLine="709"/>
        <w:jc w:val="both"/>
        <w:rPr>
          <w:rFonts w:eastAsia="TimesNewRomanPSMT"/>
          <w:szCs w:val="28"/>
        </w:rPr>
      </w:pPr>
      <w:r w:rsidRPr="001F3FA9">
        <w:rPr>
          <w:bCs/>
          <w:color w:val="000000"/>
          <w:szCs w:val="28"/>
        </w:rPr>
        <w:lastRenderedPageBreak/>
        <w:t>S</w:t>
      </w:r>
      <w:r w:rsidRPr="001F3FA9">
        <w:rPr>
          <w:color w:val="000000"/>
          <w:szCs w:val="28"/>
        </w:rPr>
        <w:t xml:space="preserve"> - сумма лизингового платежа, за исключением части платежа на покрытие дохода лизингодателя (без учета НДС).</w:t>
      </w:r>
    </w:p>
    <w:p w14:paraId="5C66FC18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</w:pPr>
    </w:p>
    <w:p w14:paraId="75E1FFD4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</w:pPr>
      <w:r w:rsidRPr="001F3FA9">
        <w:rPr>
          <w:rFonts w:eastAsiaTheme="minorHAnsi"/>
          <w:sz w:val="28"/>
          <w:szCs w:val="28"/>
          <w:lang w:eastAsia="en-US"/>
        </w:rPr>
        <w:t xml:space="preserve">Расчет размера запрашиваемой субсидии оформляется по форме № 1 </w:t>
      </w:r>
      <w:r>
        <w:rPr>
          <w:rFonts w:eastAsiaTheme="minorHAnsi"/>
          <w:sz w:val="28"/>
          <w:szCs w:val="28"/>
          <w:lang w:eastAsia="en-US"/>
        </w:rPr>
        <w:t>к</w:t>
      </w:r>
      <w:r w:rsidRPr="001F3FA9">
        <w:rPr>
          <w:rFonts w:eastAsiaTheme="minorHAnsi"/>
          <w:sz w:val="28"/>
          <w:szCs w:val="28"/>
          <w:lang w:eastAsia="en-US"/>
        </w:rPr>
        <w:t xml:space="preserve"> настоящему порядку.</w:t>
      </w:r>
    </w:p>
    <w:p w14:paraId="7A20636B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="TimesNewRomanPSMT"/>
          <w:sz w:val="28"/>
          <w:szCs w:val="28"/>
        </w:rPr>
        <w:t xml:space="preserve">3.3. </w:t>
      </w:r>
      <w:r w:rsidRPr="001F3FA9">
        <w:rPr>
          <w:rFonts w:eastAsiaTheme="minorHAnsi"/>
          <w:sz w:val="28"/>
          <w:szCs w:val="28"/>
          <w:lang w:eastAsia="en-US"/>
        </w:rPr>
        <w:t>Порядок формирования объявления о проведении отбора получателей субсидий и внесения изменений в него.</w:t>
      </w:r>
    </w:p>
    <w:p w14:paraId="4793065E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3.3.1. Объявление о проведении отбора получателей субсидий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главного распорядителя бюджетных средств (уполномоченного им лица), публикуется не менее чем за 6 дней до даты начала приема заявок на едином портале с указанием:</w:t>
      </w:r>
    </w:p>
    <w:p w14:paraId="6E681FC9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способа проведения отбора получателей субсидий в соответствии с пунктом 3.1 настоящего порядка;</w:t>
      </w:r>
    </w:p>
    <w:p w14:paraId="2B98417B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даты размещения объявления о проведении отбора;</w:t>
      </w:r>
    </w:p>
    <w:p w14:paraId="0B14CF0C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сроков проведения отбора;</w:t>
      </w:r>
    </w:p>
    <w:p w14:paraId="3857BE26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даты начала подачи заявок участников отбора;</w:t>
      </w:r>
    </w:p>
    <w:p w14:paraId="192699E3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- даты окончания приема заявок участников отбора. Дата окончания приема заявок участников отбора не может быть ранее 30-го календарного дня, следующего за днем размещения объявления о проведении отбора; </w:t>
      </w:r>
    </w:p>
    <w:p w14:paraId="78EA6A62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наименования, места нахождения, почтового адреса, адреса электронной почты главного распорядителя бюджетных средств;</w:t>
      </w:r>
    </w:p>
    <w:p w14:paraId="54003866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 результатов предоставления субсидии, установленных пунктом 3.29 настоящего порядка, а также характеристики результата, установленных пунктом 3.30 настоящего порядка;</w:t>
      </w:r>
    </w:p>
    <w:p w14:paraId="27807234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доменного имени и (или) указателей страниц государственной информационной системы в сети «Интернет»;</w:t>
      </w:r>
    </w:p>
    <w:p w14:paraId="05AA03DE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требований к участникам отбора, определенных в соответствии с пунктом 2.1 настоящего порядка, которым участник отбора должен соответствовать на дату, определенную пунктом 2.1 настоящего порядка, и к перечню документов, представляемых участниками отбора для подтверждения соответствия указанным требованиям;</w:t>
      </w:r>
    </w:p>
    <w:p w14:paraId="6663205B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критерии оценки, показателей критериев оценки, установленных по форме № 3 к настоящему порядку;</w:t>
      </w:r>
    </w:p>
    <w:p w14:paraId="03DD328E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порядок подачи участниками отбора заявок и требования, предъявляемые к форме и содержанию заявок в соответствии с пунктом 3.4 настоящего порядка;</w:t>
      </w:r>
    </w:p>
    <w:p w14:paraId="57E92FDA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- порядка отзыва заявок, порядок их возврата, определяющий в том числе основания для возврата заявок, порядок внесения изменений в заявки в соответствии с пунктом 3.5 настоящего порядка; </w:t>
      </w:r>
    </w:p>
    <w:p w14:paraId="27DD95DD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правил рассмотрения и оценки заявок участников отбора в соответствии с пунктами 3.8, 3.12, 3.13 настоящего порядка;</w:t>
      </w:r>
    </w:p>
    <w:p w14:paraId="7ACB06B0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порядка возврата заявок на доработку в соответствии с пунктом 3.5 настоящего порядка;</w:t>
      </w:r>
    </w:p>
    <w:p w14:paraId="59CC921C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- порядка отклонения заявок, а также информации об основаниях их отклонения в соответствии с пунктами 3.8, 3.9 настоящего порядка;</w:t>
      </w:r>
    </w:p>
    <w:p w14:paraId="180E25E6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порядка оценки заявок, включающего критерии оценки, показатели критериев оценки, и их весовое значение в общей оценке, необходимую для представления участником отбора информацию по каждому критерию оценки, показателю критерия оценки,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 отбора для признания их победителями отбора, сроки оценки заявок, а также информацию об участии комиссии в оценке заявок;</w:t>
      </w:r>
    </w:p>
    <w:p w14:paraId="71D0A758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объема распределяемой субсидии в рамках отбора, порядка расчета размера субсидии, установленного настоящим порядком, правил распределения субсидии по результатам отбора, которые могут включать максимальный, минимальный размер субсидии, предоставляемой победителю (победителям) отбора, а также предельное количество победителей отбора в соответствии с пунктом 3.15 настоящего порядка;</w:t>
      </w:r>
    </w:p>
    <w:p w14:paraId="6CB0BD0C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3.4.7 настоящего порядка;</w:t>
      </w:r>
    </w:p>
    <w:p w14:paraId="53516CB8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срока, в течение которого победитель (победители) отбора должен подписать Соглашение в соответствии с пунктом 3.18 настоящего порядка;</w:t>
      </w:r>
    </w:p>
    <w:p w14:paraId="75C4B651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условий признания победителя (победителей) отбора, уклонившимся от заключения Соглашения в соответствии с пунктом 3.18 настоящего порядка;</w:t>
      </w:r>
    </w:p>
    <w:p w14:paraId="16933BB6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сроков размещения протокола подведения итогов отбора (документа об итогах проведения отбора) на едином портале, которые не могут быть позднее 14-го календарного дня, следующего за днем определения победителя (победителей) отбора в соответствии с пунктом 3.16 настоящего порядка.</w:t>
      </w:r>
    </w:p>
    <w:p w14:paraId="29667961" w14:textId="77777777" w:rsidR="00692811" w:rsidRPr="001F3FA9" w:rsidRDefault="00692811" w:rsidP="00692811">
      <w:pPr>
        <w:pStyle w:val="af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Информация о проведении отбора размещается также на официальном сайте </w:t>
      </w:r>
      <w:r>
        <w:rPr>
          <w:sz w:val="28"/>
          <w:szCs w:val="28"/>
        </w:rPr>
        <w:t>администрации 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в информационно-телекоммуникационной сети «Интернет» </w:t>
      </w:r>
      <w:r w:rsidRPr="001F3FA9">
        <w:rPr>
          <w:sz w:val="28"/>
          <w:szCs w:val="28"/>
          <w:lang w:bidi="en-US"/>
        </w:rPr>
        <w:t>(</w:t>
      </w:r>
      <w:r w:rsidRPr="00F221DA">
        <w:rPr>
          <w:sz w:val="28"/>
          <w:szCs w:val="28"/>
        </w:rPr>
        <w:t>https://uglegorsk.sakhalin.gov.ru/</w:t>
      </w:r>
      <w:r w:rsidRPr="001F3FA9">
        <w:rPr>
          <w:sz w:val="28"/>
          <w:szCs w:val="28"/>
          <w:lang w:bidi="en-US"/>
        </w:rPr>
        <w:t>).</w:t>
      </w:r>
    </w:p>
    <w:p w14:paraId="5B4B43E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 Порядок формирования и подачи участниками отбора заявок, перечень документов и сроки их предоставления для подтверждения соответствия требованиям, указанным в пункте 2.1 настоящего порядка.</w:t>
      </w:r>
    </w:p>
    <w:p w14:paraId="71798BB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3.4.1. 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отбора.</w:t>
      </w:r>
    </w:p>
    <w:p w14:paraId="5EF233F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3.4.2. Заявка подписывается усиленной квалифицированной электронной подписью руководителя участника отбора или уполномоченного им лица (для юридических лиц и индивидуальных предпринимателей).</w:t>
      </w:r>
    </w:p>
    <w:p w14:paraId="0CC14D7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 xml:space="preserve">3.4.3. Ответственность за полноту и достоверность информации и документов, содержащихся в заявке, а также за своевременность их </w:t>
      </w:r>
      <w:r w:rsidRPr="001F3FA9">
        <w:rPr>
          <w:rFonts w:eastAsiaTheme="minorHAnsi"/>
          <w:sz w:val="28"/>
          <w:szCs w:val="28"/>
          <w:lang w:eastAsia="en-US"/>
        </w:rPr>
        <w:lastRenderedPageBreak/>
        <w:t>представления несет участник отбора в соответствии с законодательством Российской Федерации.</w:t>
      </w:r>
    </w:p>
    <w:p w14:paraId="6EC4F4C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3.4.4.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14EEE1B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Фото – и видеоматериалы, включаемые в заявку, должны содержать четкое и контрастное изображение высокого качества.</w:t>
      </w:r>
    </w:p>
    <w:p w14:paraId="2B54F8B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 xml:space="preserve">3.4.5.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«Электронный бюджет». </w:t>
      </w:r>
    </w:p>
    <w:p w14:paraId="75D6BE9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3.4.6. Заявка содержит следующие сведения:</w:t>
      </w:r>
    </w:p>
    <w:p w14:paraId="4A5AFB4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1) информация и документы об участнике отбора:  </w:t>
      </w:r>
    </w:p>
    <w:p w14:paraId="1F66AAD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полное и сокращенное наименование участника отбора получателей субсидий (для юридических лиц);</w:t>
      </w:r>
    </w:p>
    <w:p w14:paraId="40B497A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фамилия, имя, отчество (при наличии), пол и сведения о паспорте гражданина Российской Федерации (паспорте иностранного гражданина), включающие в себя информацию о его серии, номере и дате выдачи, а также о наименовании органа и коде подразделения органа, выдавшего документ (при наличии), дате и месте рождения (для физических лиц);</w:t>
      </w:r>
    </w:p>
    <w:p w14:paraId="6B29C4B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фамилия, имя, отчество (при наличии) индивидуального предпринимателя;</w:t>
      </w:r>
    </w:p>
    <w:p w14:paraId="3C6BA5E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основной государственный регистрационный номер участника отбора получателей субсидий (для юридических лиц и индивидуальных предпринимателей);</w:t>
      </w:r>
    </w:p>
    <w:p w14:paraId="08C83C1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идентификационный номер налогоплательщика;</w:t>
      </w:r>
    </w:p>
    <w:p w14:paraId="04B6793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дата постановки на учет в налоговом органе (для физических лиц, в том числе индивидуальных предпринимателей);</w:t>
      </w:r>
    </w:p>
    <w:p w14:paraId="6755805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дата и код причины постановки на учет в налоговом органе (для юридических лиц);</w:t>
      </w:r>
    </w:p>
    <w:p w14:paraId="562A1E8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дата государственной регистрации физического лица в качестве индивидуального предпринимателя;</w:t>
      </w:r>
    </w:p>
    <w:p w14:paraId="28E27B2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дата и место рождения (для физических лиц, в том числе индивидуальных предпринимателей);</w:t>
      </w:r>
    </w:p>
    <w:p w14:paraId="139BA45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страховой номер индивидуального лицевого счета (для физических лиц, в том числе индивидуальных предпринимателей);</w:t>
      </w:r>
    </w:p>
    <w:p w14:paraId="54FD8722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адрес юридического лица, адрес регистрации (для физических лиц, в том числе индивидуальных предпринимателей);</w:t>
      </w:r>
    </w:p>
    <w:p w14:paraId="1D360D2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3DA356E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 xml:space="preserve">- фамилия, имя, отчество (при наличии) и идентификационный номер налогоплательщика главного бухгалтера (при наличии), фамилии, имена, </w:t>
      </w:r>
      <w:r w:rsidRPr="001F3FA9">
        <w:rPr>
          <w:rFonts w:eastAsiaTheme="minorHAnsi"/>
          <w:sz w:val="28"/>
          <w:szCs w:val="28"/>
          <w:lang w:eastAsia="en-US"/>
        </w:rPr>
        <w:lastRenderedPageBreak/>
        <w:t>отчества (при наличии) учредителей (за исключением сельскохозяйственных кооперативов, созданных в соответствии с Федеральным законом «О сельскохозяйственной кооперации»), членов коллегиального исполнительного органа, лица, исполняющего функции единоличного исполнительного органа (для юридических лиц);</w:t>
      </w:r>
    </w:p>
    <w:p w14:paraId="3E4AA00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14:paraId="4FEB30B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перечень основных и дополнительных видов деятельности, которые участник отбора получателей субсидий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14:paraId="0CB9EC4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- 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Соглашения;</w:t>
      </w:r>
    </w:p>
    <w:p w14:paraId="53AB0270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2) информация и документы, подтверждающие соответствие участника отбора требованиям, установленным пунктами 2.1, 2.3 настоящего порядка;</w:t>
      </w:r>
    </w:p>
    <w:p w14:paraId="628972E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3) размер запрашиваемой субсидии;</w:t>
      </w:r>
    </w:p>
    <w:p w14:paraId="4E0AF20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4) информация и документы, представляемые при проведении отбора получателей субсидий в процессе документооборота: подтверждение согласия на публикацию (размещение) в информационно-телекоммуникационной сети «Интернет» информации об участнике отбора получателей субсидий, о подаваемой участником отбора получателей субсидий заявке, а также иной информации об участнике отбора получателей субсидий, связанной с соответствующим отбором получателей субсидий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14:paraId="14F48B2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3.4.7. Любой участник отбора со дня размещения объявления о проведении отбора на едином портале не позднее 3-го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о проведении отбора получателей субсидий путем формирования в системе «Электронный бюджет» соответствующего запроса.</w:t>
      </w:r>
    </w:p>
    <w:p w14:paraId="048C2ED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Главный распорядитель бюджетных средств в ответ на запрос направляет разъяснение положений объявления о проведении отбора в срок, установленный указанным объявлением, но не позднее 1-го рабочего дня до дня завершения подачи заявок, путем формирования в системе «Электронный бюджет» соответствующего разъяснения. Представленное главным распорядителем бюджетных средств разъяснение положений объявления о проведении отбора не должно изменять суть информации, содержащейся в указанном объявлении.</w:t>
      </w:r>
    </w:p>
    <w:p w14:paraId="10EEB53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FA9">
        <w:rPr>
          <w:rFonts w:eastAsiaTheme="minorHAnsi"/>
          <w:sz w:val="28"/>
          <w:szCs w:val="28"/>
          <w:lang w:eastAsia="en-US"/>
        </w:rPr>
        <w:t>Доступ к разъяснению, формируемому в системе «Электронный бюджет», предоставляется всем участникам отбора.</w:t>
      </w:r>
    </w:p>
    <w:p w14:paraId="30ABE70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3.5. Внесение изменений в заявку, отзыв заявки осуществляется участниками отбора в электронной форме посредством заполнения соответствующих экранных форм веб-интерфейса системы «Электронный </w:t>
      </w:r>
      <w:r w:rsidRPr="001F3FA9">
        <w:rPr>
          <w:sz w:val="28"/>
          <w:szCs w:val="28"/>
        </w:rPr>
        <w:lastRenderedPageBreak/>
        <w:t>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отбора.</w:t>
      </w:r>
    </w:p>
    <w:p w14:paraId="4DCA2F9C" w14:textId="77777777" w:rsidR="00692811" w:rsidRPr="001F3FA9" w:rsidRDefault="00692811" w:rsidP="0069281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1F3FA9">
        <w:rPr>
          <w:sz w:val="28"/>
          <w:szCs w:val="28"/>
        </w:rPr>
        <w:t>3.6. Рассмотрение и оценку заявок осуществляет комиссия.</w:t>
      </w:r>
    </w:p>
    <w:p w14:paraId="6091657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Состав комиссии утверждается </w:t>
      </w:r>
      <w:r>
        <w:rPr>
          <w:sz w:val="28"/>
          <w:szCs w:val="28"/>
        </w:rPr>
        <w:t>постановлением</w:t>
      </w:r>
      <w:r w:rsidRPr="001F3FA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которым определяется порядок работы комиссии.</w:t>
      </w:r>
    </w:p>
    <w:p w14:paraId="44EF42E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Решения комиссии оформляются протоколом.</w:t>
      </w:r>
    </w:p>
    <w:p w14:paraId="29E57CB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К полномочиям комиссии относятся:</w:t>
      </w:r>
    </w:p>
    <w:p w14:paraId="63EF580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допуск заявок к участию в отборе или отклонение заявок;</w:t>
      </w:r>
    </w:p>
    <w:p w14:paraId="701181B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рассмотрение и оценка заявок участников отбора;</w:t>
      </w:r>
    </w:p>
    <w:p w14:paraId="6AAA8D5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формирование рейтинга победителей отбора;</w:t>
      </w:r>
    </w:p>
    <w:p w14:paraId="2BFD3B9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подведение итогов отбора или признание отбора несостоявшимся;</w:t>
      </w:r>
    </w:p>
    <w:p w14:paraId="2CE4DD4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подписание протоколов, формируемых в процессе проведения отбора и содержащих информацию о принятых комиссией решениях.</w:t>
      </w:r>
    </w:p>
    <w:p w14:paraId="630A1EE5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3.7. Не позднее 1 рабочего дня, следующего за днем окончания срока подачи заявок, в системе «Электронный бюджет» главному распорядителю бюджетных средств и комиссии открывается доступ к поданным участниками отбора заявкам для их рассмотрения и оценки.</w:t>
      </w:r>
    </w:p>
    <w:p w14:paraId="16502E2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Главный распорядитель бюджетных средств, не позднее 1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14:paraId="1D085F4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а) регистрационный номер заявки; </w:t>
      </w:r>
    </w:p>
    <w:p w14:paraId="653BBB9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б) дата и время поступления заявки; </w:t>
      </w:r>
    </w:p>
    <w:p w14:paraId="3F99AFA2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в) полное наименование участника отбора получателей субсидий (для юридических лиц) или фамилия, имя, отчество (при наличии) (для физических лиц, в том числе индивидуальных предпринимателей); </w:t>
      </w:r>
    </w:p>
    <w:p w14:paraId="05F3B0C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г) адрес юридического лица, адрес регистрации (для физических лиц, в том числе индивидуальных предпринимателей); </w:t>
      </w:r>
    </w:p>
    <w:p w14:paraId="70D14404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д) запрашиваемый участником отбора получателей субсидий размер субсидии. </w:t>
      </w:r>
    </w:p>
    <w:p w14:paraId="272B2E1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ее членами в системе «Электронный бюджет» (подписи членами комиссии допускаются посредством идентификации в ЕСИА), а также размещается на едином портале не позднее 1-го рабочего дня, следующего за днем его подписания.</w:t>
      </w:r>
    </w:p>
    <w:p w14:paraId="3E94CE4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3.8. Комиссия в течение 10 рабочих дней со дня подписания протокола вскрытия заявок осуществляет проверку:</w:t>
      </w:r>
    </w:p>
    <w:p w14:paraId="6DBB298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участников отбора на соответствие требованиям, установленным пунктом 2.1 настоящего порядка;</w:t>
      </w:r>
    </w:p>
    <w:p w14:paraId="4035EE4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- представленных документов в составе заявки на участие в отборе на соответствие требованиям и полноте комплекта документов, установленных подпунктом 3.4.6 настоящего порядка;</w:t>
      </w:r>
    </w:p>
    <w:p w14:paraId="7003BEF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правильности выполненного расчета размера запрашиваемой субсидии. В случае, если участником отбора расчет размера субсидии выполнен не в соответствии с правилами, установленными формами № 1 и № 2 к настоящему порядку, комиссия осуществляет его корректировку, но не выше размера, указанного им в заявке.</w:t>
      </w:r>
    </w:p>
    <w:p w14:paraId="5AC2C088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По результатам рассмотрения заявок комиссия принимает решение:</w:t>
      </w:r>
    </w:p>
    <w:p w14:paraId="7C610C5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о допуске заявок для проведения оценки;</w:t>
      </w:r>
    </w:p>
    <w:p w14:paraId="3222D41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об отклонении заявок;</w:t>
      </w:r>
    </w:p>
    <w:p w14:paraId="7D2EA38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о признании отбора несостоявшимся.</w:t>
      </w:r>
    </w:p>
    <w:p w14:paraId="014589C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Заявка допускается для проведения оценки, если она соответствует требованиям, указанным в объявлении о проведении отбора, и при отсутствии оснований для отклонения заявки, указанная заявка признается надлежащей.</w:t>
      </w:r>
    </w:p>
    <w:p w14:paraId="63C46A3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3.9. Основаниями для отклонения заявки участника отбора являются:</w:t>
      </w:r>
    </w:p>
    <w:p w14:paraId="012AC92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несоответствие участника отбора требованиям, установленным пунктом 2.1 настоящего порядка;</w:t>
      </w:r>
    </w:p>
    <w:p w14:paraId="6173729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непредставление (представление не в полном объеме) документов, указанных в объявлении о проведении отбора;</w:t>
      </w:r>
    </w:p>
    <w:p w14:paraId="25002F7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несоответствие представленных участником отбора заявок и (или) документов требованиям, установленным в объявлении о проведении отбора;</w:t>
      </w:r>
    </w:p>
    <w:p w14:paraId="132A1CB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недостоверность информации, содержащейся в документах, представленных в составе заявки;</w:t>
      </w:r>
    </w:p>
    <w:p w14:paraId="519D21B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подача участником отбора заявки и документов после даты и (или) времени, определенных для их подачи.</w:t>
      </w:r>
    </w:p>
    <w:p w14:paraId="1423B6B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3.10. В случае поступления на рассмотрение комиссии единственной заявки, соответствующей требованиям настоящего порядка, отбор считается состоявшимся.</w:t>
      </w:r>
    </w:p>
    <w:p w14:paraId="39252B4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Отбор признается несостоявшимся в следующих случаях:</w:t>
      </w:r>
    </w:p>
    <w:p w14:paraId="61FAF1E0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 окончании срока подачи заявок не подано ни одной заявки;</w:t>
      </w:r>
    </w:p>
    <w:p w14:paraId="731E147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 результатам рассмотрения заявок все заявки отклонены.</w:t>
      </w:r>
    </w:p>
    <w:p w14:paraId="6403D6E5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3.11. Протокол рассмотрения заявок формируется на едином портале автоматически, подписывается усиленной квалифицированной электронной подписью председателя комиссии и ее членами в системе «Электронный бюджет» и размещается на едином портале не позднее 1-го рабочего дня, следующего за днем его подписания.</w:t>
      </w:r>
    </w:p>
    <w:p w14:paraId="0257FBE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3.12. В течение 5 рабочих дней после размещения на едином портале протокола рассмотрения заявок комиссия осуществляет оценку участников отбора в соответствии с критериями оценки, установленными по форме № 4 к настоящему порядку путем проставления баллов по соответствующим критериям оценки.</w:t>
      </w:r>
    </w:p>
    <w:p w14:paraId="046808F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3.13. Итоговый балл, присваиваемый заявке, определяется путем суммирования баллов по всем критериям.</w:t>
      </w:r>
    </w:p>
    <w:p w14:paraId="262DA89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Комиссией осуществляется присвоение каждой заявке порядкового номера в порядке убывания итоговых значений, присвоенных заявкам баллов по критериям.</w:t>
      </w:r>
    </w:p>
    <w:p w14:paraId="40AA12D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Первый порядковый номер присваивается участнику отбора, заявка которого набрала наибольшее количество баллов.</w:t>
      </w:r>
    </w:p>
    <w:p w14:paraId="57A1E38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Участникам отбора, заявки которых набрали равное количество баллов, комиссия присваивает последовательные порядковые номера, при этом меньший порядковый номер присваивается участнику отбора, заявка которого представлена и зарегистрирована в системе «Электронный бюджет» ранее. </w:t>
      </w:r>
    </w:p>
    <w:p w14:paraId="78A2F90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3.14. Победители отбора определяются исходя из лимитов бюджетных обязательств, предусмотренных на цели предоставления субсидии на соответствующий финансовый год.</w:t>
      </w:r>
    </w:p>
    <w:p w14:paraId="1F39525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Победителями отбора (получателями субсидии) признаются участники отбора, заявки которых имеют наименьший порядковый номер.</w:t>
      </w:r>
    </w:p>
    <w:p w14:paraId="7518E61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По результатам рассмотрения и оценки заявок комиссией формируется рейтинг победителей отбора с указанием количества набранных баллов, ранжированный от максимального до минимального значения.</w:t>
      </w:r>
    </w:p>
    <w:p w14:paraId="573FDE5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3.15. Порядок распределения субсидий между победителями отбора.</w:t>
      </w:r>
    </w:p>
    <w:p w14:paraId="48409AD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Каждому участнику отбора получателей субсидий, включенному в рейтинг, распределяется размер субсидии, пропорциональный количеству набранных им баллов к общему количеству баллов, набранных участниками отбора получателей субсидий, включенными в рейтинг, но не выше размера, указанного им в заявке, и не выше максимального размера субсидии, определенного объявлением о проведении отбора получателей субсидий.</w:t>
      </w:r>
    </w:p>
    <w:p w14:paraId="718247D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3.16.  В целях завершения отбора на едином портале автоматически формируется протокол подведения итогов отбора на основании результатов определения победителей отбора, который подписывается в течении 2 рабочих дней усиленной квалифицированной электронной подписью председателя комиссии и членов комиссии в системе «Электронный бюджет».</w:t>
      </w:r>
    </w:p>
    <w:p w14:paraId="2E0B9D8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Протокол подведения итогов отбора размещается на едином портале не позднее 1-го рабочего дня, следующего за днем его подписания, и включает следующие сведения:</w:t>
      </w:r>
    </w:p>
    <w:p w14:paraId="0EA6754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дата, время и место проведения рассмотрения заявок;</w:t>
      </w:r>
    </w:p>
    <w:p w14:paraId="22EE9BC2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дата, время и место проведения оценки заявок;</w:t>
      </w:r>
    </w:p>
    <w:p w14:paraId="36DA2F54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информация об участниках отбора, заявки которых были рассмотрены;</w:t>
      </w:r>
    </w:p>
    <w:p w14:paraId="6B5678CA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6F64BDF6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заявок решение о присвоении заявкам порядковых номеров;</w:t>
      </w:r>
    </w:p>
    <w:p w14:paraId="06D88BD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14:paraId="3C7897BC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3.17. С учетом протокола подведения итогов отбора издается распоряжение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</w:t>
      </w:r>
      <w:r w:rsidRPr="001F3FA9">
        <w:rPr>
          <w:sz w:val="28"/>
          <w:szCs w:val="28"/>
        </w:rPr>
        <w:lastRenderedPageBreak/>
        <w:t xml:space="preserve">Сахалинской области, содержащее решение о предоставлении субсидии победителями отбора. Распоряжение Администрации муниципального округа издается с учетом положений, указанных в пунктах 3.18, 3.21, 3.22 настоящего порядка. </w:t>
      </w:r>
    </w:p>
    <w:p w14:paraId="7961D3B8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3.18. Администрация в течении 3 рабочих дней с даты принятия решения о предоставлении субсидии формирует в системе «Электронный бюджет» проект Соглашения.</w:t>
      </w:r>
    </w:p>
    <w:p w14:paraId="3904448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Победитель отбора в течении 5 рабочих дней с даты формирования проекта Соглашения подписывает Соглашение в системе «Электронный бюджет» и одновременно предоставляет в Администрацию документы, предусмотренные в подпунктах 2.1.10-2.1.11 пункта 2.1 настоящего порядка.</w:t>
      </w:r>
    </w:p>
    <w:p w14:paraId="73C61DF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Администрация в течении 2 рабочих дней со дня подписания победителем отбора Соглашения подписывает его в системе «Электронный бюджет».</w:t>
      </w:r>
    </w:p>
    <w:p w14:paraId="1279C4D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3.19. Обстоятельствами, предусматривающими изменение Соглашения, являются:</w:t>
      </w:r>
    </w:p>
    <w:p w14:paraId="6482044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1) изменение размера субсидии в случае увеличения (уменьшения) главному распорядителю бюджетных средств ранее доведенных лимитов бюджетных обязательств на предоставление субсидии;</w:t>
      </w:r>
    </w:p>
    <w:p w14:paraId="6AEA5E1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2) изменение платежных реквизитов сторон;</w:t>
      </w:r>
    </w:p>
    <w:p w14:paraId="3C28C42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3) реорганизация получателя субсидии, являющегося юридическим лицом, в форме слияния, присоединения или преобразования.</w:t>
      </w:r>
    </w:p>
    <w:p w14:paraId="02FA6C6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В Соглашение вносятся изменения в части перемены лица в обязательстве с указанием в соглашении юридического лица, являющегося правопреемником;</w:t>
      </w:r>
    </w:p>
    <w:p w14:paraId="5C1E846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4) прекращение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хозяйстве».</w:t>
      </w:r>
    </w:p>
    <w:p w14:paraId="19C9AE4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В Соглашение вносятся изменения в части перемены лица в обязательстве с указанием стороны в Соглашении иного лица, являющегося правопреемником;</w:t>
      </w:r>
    </w:p>
    <w:p w14:paraId="69306C67" w14:textId="77777777" w:rsidR="00692811" w:rsidRPr="001F3FA9" w:rsidRDefault="00692811" w:rsidP="00692811">
      <w:pPr>
        <w:tabs>
          <w:tab w:val="left" w:pos="42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F3FA9">
        <w:rPr>
          <w:sz w:val="28"/>
          <w:szCs w:val="28"/>
        </w:rPr>
        <w:t>5) иные обстоятельства, связанные с необходимостью изменения Соглашения, согласованные сторонами.</w:t>
      </w:r>
    </w:p>
    <w:p w14:paraId="01BBA09C" w14:textId="77777777" w:rsidR="00692811" w:rsidRPr="001F3FA9" w:rsidRDefault="00692811" w:rsidP="00692811">
      <w:pPr>
        <w:pStyle w:val="a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3.20. Расторжение Соглашения осуществляется в случаях:</w:t>
      </w:r>
    </w:p>
    <w:p w14:paraId="160D3773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нарушения получателем субсидии условий и порядка предоставления субсидии;</w:t>
      </w:r>
    </w:p>
    <w:p w14:paraId="1414E1CB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недостижения значений результатов и характеристик, установленных Соглашением и настоящим порядком;</w:t>
      </w:r>
    </w:p>
    <w:p w14:paraId="0026D6E8" w14:textId="77777777" w:rsidR="00692811" w:rsidRPr="001F3FA9" w:rsidRDefault="00692811" w:rsidP="0069281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-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Федерации). Соглашение </w:t>
      </w:r>
      <w:r w:rsidRPr="001F3FA9">
        <w:rPr>
          <w:sz w:val="28"/>
          <w:szCs w:val="28"/>
        </w:rPr>
        <w:lastRenderedPageBreak/>
        <w:t>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6D0F318F" w14:textId="77777777" w:rsidR="00692811" w:rsidRPr="001F3FA9" w:rsidRDefault="00692811" w:rsidP="00692811">
      <w:pPr>
        <w:tabs>
          <w:tab w:val="left" w:pos="42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3.21. В течение 30 рабочих дней с момента возникновения обстоятельств, предусматривающих изменения или расторжение Соглашения, осуществляется заключение дополнительного соглашения к соглашению о предоставлении субсидии (далее - Дополнительное соглашение к Соглашению).</w:t>
      </w:r>
    </w:p>
    <w:p w14:paraId="7AED2C64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Для заключения Дополнительного соглашения к Соглашению Администрация формирует в системе «Электронный бюджет» проект Соглашения, о чем уведомляет получателя субсидии любым доступным способом.</w:t>
      </w:r>
    </w:p>
    <w:p w14:paraId="77CCE0B3" w14:textId="2E712819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Получатель субсидии в срок, не превышающий 5 рабочих дней со дня формирования Дополнительного соглашения </w:t>
      </w:r>
      <w:r w:rsidR="008E7A20" w:rsidRPr="001F3FA9">
        <w:rPr>
          <w:sz w:val="28"/>
          <w:szCs w:val="28"/>
        </w:rPr>
        <w:t>к Соглашению,</w:t>
      </w:r>
      <w:r w:rsidRPr="001F3FA9">
        <w:rPr>
          <w:sz w:val="28"/>
          <w:szCs w:val="28"/>
        </w:rPr>
        <w:t xml:space="preserve"> подписывает его в системе «Электронный бюджет».</w:t>
      </w:r>
    </w:p>
    <w:p w14:paraId="09D53448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3.22. В срок, не превышающий 2 рабочих дней со дня подписания получателем субсидии Соглашения либо Дополнительного соглашения к Соглашению, заключаемого по основаниям, указанным в подпункте 1 пункта 3.19 настоящего порядка, Администрация подготавливает проект распоряжения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содержащего решение о предоставлении </w:t>
      </w:r>
      <w:r w:rsidRPr="001F3FA9">
        <w:rPr>
          <w:rFonts w:eastAsia="Calibri"/>
          <w:sz w:val="28"/>
          <w:szCs w:val="28"/>
          <w:lang w:eastAsia="en-US"/>
        </w:rPr>
        <w:t xml:space="preserve">участнику отбора (получателю субсидии) </w:t>
      </w:r>
      <w:r w:rsidRPr="001F3FA9">
        <w:rPr>
          <w:sz w:val="28"/>
          <w:szCs w:val="28"/>
        </w:rPr>
        <w:t xml:space="preserve">субсидии, и вносит его на рассмотрение </w:t>
      </w:r>
      <w:r>
        <w:rPr>
          <w:sz w:val="28"/>
          <w:szCs w:val="28"/>
        </w:rPr>
        <w:t>главе 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области.</w:t>
      </w:r>
    </w:p>
    <w:p w14:paraId="53436E5E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В день издания распоряжения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содержащего решение о предоставлении субсидии, Администрацией осуществляется подписание Соглашения (Дополнительного соглашения к Соглашению).</w:t>
      </w:r>
    </w:p>
    <w:p w14:paraId="5CEDFF89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3.23. Основаниями для отказа в предоставлении субсидии являются:</w:t>
      </w:r>
    </w:p>
    <w:p w14:paraId="3171207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1) несоответствие представленных получателем субсидии документов, указанных в объявлении о проведении отбора, или непредставление (представление не в полном объеме) указанных документов;</w:t>
      </w:r>
    </w:p>
    <w:p w14:paraId="5BF7F63C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2) установление факта недостоверности представленной получателем субсидии информации;</w:t>
      </w:r>
    </w:p>
    <w:p w14:paraId="52AE36AF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3) неподписание участником отбора (получателем субсидии) в срок, указанный в пункте 3.18 настоящего порядка Соглашения либо отказ от заключения указанного Соглашения;</w:t>
      </w:r>
    </w:p>
    <w:p w14:paraId="0074BE15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4) неподписание в срок, указанный в пункте 3.21 настоящего порядка Дополнительного соглашения к Соглашению либо отказ от заключения указанного Дополнительного соглашения к Соглашению;</w:t>
      </w:r>
    </w:p>
    <w:p w14:paraId="19ACCB54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5) несоответствие получателя субсидии на дату заключения Соглашения требованиям, установленным пунктом 2.2 настоящего порядка.</w:t>
      </w:r>
    </w:p>
    <w:p w14:paraId="150102A0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3.24. Проект распоряжения Администрации </w:t>
      </w:r>
      <w:r>
        <w:rPr>
          <w:sz w:val="28"/>
          <w:szCs w:val="28"/>
        </w:rPr>
        <w:t xml:space="preserve">Углегорского </w:t>
      </w:r>
      <w:r w:rsidRPr="001F3FA9">
        <w:rPr>
          <w:sz w:val="28"/>
          <w:szCs w:val="28"/>
        </w:rPr>
        <w:t xml:space="preserve">муниципального округа, содержащего решение об утверждении списка </w:t>
      </w:r>
      <w:r w:rsidRPr="001F3FA9">
        <w:rPr>
          <w:sz w:val="28"/>
          <w:szCs w:val="28"/>
        </w:rPr>
        <w:lastRenderedPageBreak/>
        <w:t xml:space="preserve">получателей субсидии с которым не заключается Соглашение ввиду недостаточности средств для предоставления субсидии, а также решение об отказе в предоставлении субсидии вносится на рассмотрение </w:t>
      </w:r>
      <w:r>
        <w:rPr>
          <w:sz w:val="28"/>
          <w:szCs w:val="28"/>
        </w:rPr>
        <w:t>главе</w:t>
      </w:r>
      <w:r w:rsidRPr="001F3FA9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в течение 10 рабочих дней со дня подписания протокола подведения итогов отбора.</w:t>
      </w:r>
    </w:p>
    <w:p w14:paraId="62CE8070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3.25. Решение об отказе в предоставлении субсидии получателю субсидии, в отношении которого комиссией принято решение о признании его победителем отбора и заключении с ним Соглашения, принимается в случаях, указанных в подпунктах 4 и 5 пункта 3.23 настоящего порядка. Срок подготовки проекта распоряжения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содержащего решение об отказе в предоставлении субсидии получателю субсидии, не должен составлять более 5 рабочих дней со дня окончания срока подписания получателем субсидии подписанных с его стороны проекта Соглашения (Дополнительного соглашения к Соглашению).</w:t>
      </w:r>
    </w:p>
    <w:p w14:paraId="272235BF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3.26. В случае отказа главного распорядителя бюджетных средств от заключения соглашения с победителем отбора получателей субсидий по основаниям, предусмотренным пунктом 3.23 настоящего порядка, отказа победителя отбора от заключения соглашения, неподписания победителем отбора соглашения в срок, определенный пунктом 3.18 настоящего порядка, главный распорядитель бюджетных средств направляет иным участникам отбора получателей субсидий, признанным победителями отбора получателей субсидий, заявки которых в части запрашиваемого размера субсидии не были удовлетворены в полном объеме, предложение об увеличении размера субсидии и результатов ее предоставления или заключает соглашение с участником отбора получателей субсидий, заявка которого имеет следующий номер в порядке убывания в рейтинге.</w:t>
      </w:r>
    </w:p>
    <w:p w14:paraId="6674B581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3.27. В случаях увеличения главному распорядителю бюджетных средств лимитов бюджетных обязательств на предоставление субсидии в пределах текущего финансового года, отказа победителя отбора от заключения соглашения, расторжения соглашения с получателем субсидии и наличия участников отбора, прошедших отбор получателей субсидий и не признанных победителями отбора получателей субсидий по причине недостаточности лимитов бюджетных обязательств на предоставление субсидии  или признанных победителями отбора получателей субсидий, заявки которых в части запрашиваемого размера субсидии не были удовлетворены в полном объеме, субсидия может распределяться без повторного проведения отбора с учетом присвоенного ранее номера в рейтинге.</w:t>
      </w:r>
    </w:p>
    <w:p w14:paraId="2663FCE4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 xml:space="preserve">3.28. Перечисление субсидии осуществляется не позднее 10-го рабочего дня, следующего за днем издания распоряжения Администрации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области, содержащего решение о предоставлении субсидии,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 (если иное не установлено бюджетным законодательством Российской Федерации).</w:t>
      </w:r>
    </w:p>
    <w:p w14:paraId="64E9874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3FA9">
        <w:rPr>
          <w:color w:val="000000" w:themeColor="text1"/>
          <w:sz w:val="28"/>
          <w:szCs w:val="28"/>
        </w:rPr>
        <w:t>3.29. Результатом предоставления субсидии является:</w:t>
      </w:r>
    </w:p>
    <w:p w14:paraId="6DF871F5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lastRenderedPageBreak/>
        <w:t>- сохранение среднесписочной численности работающих в отчетном году на уровне среднесписочной численности работающих за год, предшествующий отчетному, либо ее увеличение;</w:t>
      </w:r>
    </w:p>
    <w:p w14:paraId="6F38ADCD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3FA9">
        <w:rPr>
          <w:color w:val="000000" w:themeColor="text1"/>
          <w:sz w:val="28"/>
          <w:szCs w:val="28"/>
        </w:rPr>
        <w:t>- выплата работникам получателя субсидии заработной платы в размере не ниже минимального размера оплаты труда, установленной на территории Сахалинской области;</w:t>
      </w:r>
    </w:p>
    <w:p w14:paraId="6C707D98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color w:val="000000" w:themeColor="text1"/>
          <w:sz w:val="28"/>
          <w:szCs w:val="28"/>
        </w:rPr>
        <w:t xml:space="preserve">- осуществление деятельности субъекта на территории </w:t>
      </w:r>
      <w:r>
        <w:rPr>
          <w:color w:val="000000" w:themeColor="text1"/>
          <w:sz w:val="28"/>
          <w:szCs w:val="28"/>
        </w:rPr>
        <w:t>Углегорского</w:t>
      </w:r>
      <w:r w:rsidRPr="001F3FA9">
        <w:rPr>
          <w:color w:val="000000" w:themeColor="text1"/>
          <w:sz w:val="28"/>
          <w:szCs w:val="28"/>
        </w:rPr>
        <w:t xml:space="preserve"> муниципального округа Сахалинской области не менее 13 месяцев, следующих за годом предоставления субсидии.</w:t>
      </w:r>
    </w:p>
    <w:p w14:paraId="328F0E41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F3FA9">
        <w:rPr>
          <w:sz w:val="28"/>
          <w:szCs w:val="28"/>
        </w:rPr>
        <w:t>В Соглашении указывается точная дата завершения и конечное значение результатов предоставления субсидии</w:t>
      </w:r>
      <w:r w:rsidRPr="001F3FA9">
        <w:rPr>
          <w:color w:val="000000" w:themeColor="text1"/>
          <w:sz w:val="28"/>
          <w:szCs w:val="28"/>
        </w:rPr>
        <w:t xml:space="preserve">. </w:t>
      </w:r>
    </w:p>
    <w:p w14:paraId="3522ABF4" w14:textId="77777777" w:rsidR="00692811" w:rsidRPr="001F3FA9" w:rsidRDefault="00692811" w:rsidP="00692811">
      <w:pPr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3.30. Характеристиками результата предоставления субсидии (дополнительными количественными параметрами, которым должен соответствовать результат предоставления субсидии), являются:</w:t>
      </w:r>
    </w:p>
    <w:p w14:paraId="0E2B8F67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в отчетном году сохранить либо обеспечить рост результатов предоставления субсидии.</w:t>
      </w:r>
    </w:p>
    <w:p w14:paraId="38291B24" w14:textId="77777777" w:rsidR="00692811" w:rsidRPr="001F3FA9" w:rsidRDefault="00692811" w:rsidP="006928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C02FAD0" w14:textId="77777777" w:rsidR="00692811" w:rsidRPr="001F3FA9" w:rsidRDefault="00692811" w:rsidP="00692811">
      <w:pPr>
        <w:widowControl w:val="0"/>
        <w:jc w:val="center"/>
        <w:rPr>
          <w:sz w:val="28"/>
          <w:szCs w:val="28"/>
        </w:rPr>
      </w:pPr>
      <w:r w:rsidRPr="001F3FA9">
        <w:rPr>
          <w:sz w:val="28"/>
          <w:szCs w:val="28"/>
        </w:rPr>
        <w:t xml:space="preserve">4. </w:t>
      </w:r>
      <w:r w:rsidRPr="001F3FA9">
        <w:rPr>
          <w:rStyle w:val="fontstyle01"/>
          <w:rFonts w:hint="default"/>
        </w:rPr>
        <w:t>Предоставление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отчетности</w:t>
      </w:r>
      <w:r w:rsidRPr="001F3FA9">
        <w:rPr>
          <w:rStyle w:val="fontstyle01"/>
          <w:rFonts w:hint="default"/>
        </w:rPr>
        <w:t xml:space="preserve">, </w:t>
      </w:r>
      <w:r w:rsidRPr="001F3FA9">
        <w:rPr>
          <w:rStyle w:val="fontstyle01"/>
          <w:rFonts w:hint="default"/>
        </w:rPr>
        <w:t>осуществление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контроля</w:t>
      </w:r>
      <w:r w:rsidRPr="001F3FA9">
        <w:rPr>
          <w:rStyle w:val="fontstyle01"/>
          <w:rFonts w:hint="default"/>
        </w:rPr>
        <w:t xml:space="preserve"> (</w:t>
      </w:r>
      <w:r w:rsidRPr="001F3FA9">
        <w:rPr>
          <w:rStyle w:val="fontstyle01"/>
          <w:rFonts w:hint="default"/>
        </w:rPr>
        <w:t>мониторинга</w:t>
      </w:r>
      <w:r w:rsidRPr="001F3FA9">
        <w:rPr>
          <w:rStyle w:val="fontstyle01"/>
          <w:rFonts w:hint="default"/>
        </w:rPr>
        <w:t xml:space="preserve">) </w:t>
      </w:r>
      <w:r w:rsidRPr="001F3FA9">
        <w:rPr>
          <w:rStyle w:val="fontstyle01"/>
          <w:rFonts w:hint="default"/>
        </w:rPr>
        <w:t>за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соблюдением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условий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и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порядка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предоставления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субсидий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и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ответственности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за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их</w:t>
      </w:r>
      <w:r w:rsidRPr="001F3FA9">
        <w:rPr>
          <w:rStyle w:val="fontstyle01"/>
          <w:rFonts w:hint="default"/>
        </w:rPr>
        <w:t xml:space="preserve"> </w:t>
      </w:r>
      <w:r w:rsidRPr="001F3FA9">
        <w:rPr>
          <w:rStyle w:val="fontstyle01"/>
          <w:rFonts w:hint="default"/>
        </w:rPr>
        <w:t>нарушение</w:t>
      </w:r>
    </w:p>
    <w:p w14:paraId="395CC306" w14:textId="77777777" w:rsidR="00692811" w:rsidRPr="001F3FA9" w:rsidRDefault="00692811" w:rsidP="00692811">
      <w:pPr>
        <w:pStyle w:val="a7"/>
        <w:widowControl w:val="0"/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</w:p>
    <w:p w14:paraId="36B27F44" w14:textId="77777777" w:rsidR="00692811" w:rsidRPr="00692811" w:rsidRDefault="00692811" w:rsidP="00692811">
      <w:pPr>
        <w:pStyle w:val="24"/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4.1. Получатель субсидии представляет в Администрацию в течении 13 месяцев, следующих за годом предоставления субсидии ежеквартально в срок до 25 числа месяца, следующего за отчетным кварталом, в котором была получена субсидия по форме, определенной типовой формой соглашения, установленной Финансовым управлением Углегорского муниципального округа Сахалинской области отчет о достижении значений результатов предоставления субсидии, а также характеристик результата.</w:t>
      </w:r>
    </w:p>
    <w:p w14:paraId="78C9357B" w14:textId="77777777" w:rsidR="00692811" w:rsidRPr="00692811" w:rsidRDefault="00692811" w:rsidP="00692811">
      <w:pPr>
        <w:pStyle w:val="24"/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4.2. Получатель субсидии предоставляет в Администрацию сведения о среднесписочной численности в сроки и по форме, которые определены Соглашением.</w:t>
      </w:r>
    </w:p>
    <w:p w14:paraId="5A15B175" w14:textId="77777777" w:rsidR="00692811" w:rsidRPr="00692811" w:rsidRDefault="00692811" w:rsidP="00692811">
      <w:pPr>
        <w:pStyle w:val="24"/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4.3. Администрация осуществляет проверку отчетов, указанных в пункте 4.1 настоящего порядка, в течение 15 рабочих дней с даты их предоставления в Администрацию. В случае наличия или отсутствия замечаний к отчетам Администрация в течение 5 рабочих дней с даты завершения проверки уведомляет получателя субсидии любым доступным способом о необходимости уточнения либо о принятии отчета соответственно.</w:t>
      </w:r>
    </w:p>
    <w:p w14:paraId="0D45C66D" w14:textId="77777777" w:rsidR="00692811" w:rsidRPr="00692811" w:rsidRDefault="00692811" w:rsidP="00692811">
      <w:pPr>
        <w:pStyle w:val="24"/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4.4. В течение года, следующего за отчетным годом, главный распорядитель бюджетных средств осуществляет проверки соблюдения порядка и условий предоставления субсидий получателями субсидий, в том числе в части достижения результатов предоставления субсидии.</w:t>
      </w:r>
    </w:p>
    <w:p w14:paraId="48D9ECCF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проведении проверок запрашиваются документы, подтверждающие сведения, указанные получателем субсидии в отчетности, предоставленной в соответствии с разделом 4 настоящего порядка.</w:t>
      </w:r>
    </w:p>
    <w:p w14:paraId="6B5E974A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Проверка органами муниципального финансового контроля осуществляется в соответствии со статьями 268.1 и 269.2 Бюджетного кодекса Российской Федерации.</w:t>
      </w:r>
    </w:p>
    <w:p w14:paraId="26DEE6C6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Мониторинг достижения результатов предоставления субсидии проводится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5047FB31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4.5. Оценка достижения планируемых результатов и характеристик предоставления субсидии, предусмотренных пунктом 3.29 и пунктом 3.30 настоящего порядка, осуществляется главным распорядителем бюджетных средств по данным, указанным получателем субсидии в отчетности, предоставленной в соответствии с разделом 4 настоящего порядка.</w:t>
      </w:r>
    </w:p>
    <w:p w14:paraId="747C68A7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как получателем бюджетных средств, а также в случае недостижения значений результатов, указанных в пункте 3.29 настоящего порядка, получатель субсидии обязан осуществить возврат всей суммы субсидии.</w:t>
      </w:r>
    </w:p>
    <w:p w14:paraId="63C7D769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4.6. В случае, если в течение двух лет, начиная с даты подачи получателем субсидии заявки главному распорядителю бюджетных средств поступит информация о том, что в составе заявки на участие в отборе участником отбора (получателем субсидии) представлены недостоверные документы и (или) сведения:</w:t>
      </w:r>
    </w:p>
    <w:p w14:paraId="049FC405" w14:textId="77777777" w:rsidR="00692811" w:rsidRPr="00692811" w:rsidRDefault="00692811" w:rsidP="00692811">
      <w:pPr>
        <w:pStyle w:val="24"/>
        <w:numPr>
          <w:ilvl w:val="0"/>
          <w:numId w:val="1"/>
        </w:numPr>
        <w:shd w:val="clear" w:color="auto" w:fill="auto"/>
        <w:tabs>
          <w:tab w:val="left" w:pos="913"/>
        </w:tabs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главный распорядитель бюджетных средств проводит проверку сведений и документов, представленных получателем субсидии в составе его заявки на участие в отборе;</w:t>
      </w:r>
    </w:p>
    <w:p w14:paraId="002FA460" w14:textId="77777777" w:rsidR="00692811" w:rsidRPr="00692811" w:rsidRDefault="00692811" w:rsidP="00692811">
      <w:pPr>
        <w:pStyle w:val="24"/>
        <w:numPr>
          <w:ilvl w:val="0"/>
          <w:numId w:val="1"/>
        </w:numPr>
        <w:shd w:val="clear" w:color="auto" w:fill="auto"/>
        <w:tabs>
          <w:tab w:val="left" w:pos="908"/>
        </w:tabs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установления по итогам проверки факта предоставления получателем субсидии недостоверных документов и (или) сведений получатель субсидии обязан осуществить возврат всей суммы субсидии.</w:t>
      </w:r>
    </w:p>
    <w:p w14:paraId="3EC19EF6" w14:textId="77777777" w:rsidR="00692811" w:rsidRPr="00692811" w:rsidRDefault="00692811" w:rsidP="00692811">
      <w:pPr>
        <w:pStyle w:val="24"/>
        <w:shd w:val="clear" w:color="auto" w:fill="auto"/>
        <w:tabs>
          <w:tab w:val="left" w:pos="908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4.7. Возврат всей суммы субсидии осуществляется получателем субсидии в течение 15 рабочих дней со дня направления Администрацией письменного требования о возврате субсидии.</w:t>
      </w:r>
    </w:p>
    <w:p w14:paraId="24FC2407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Возврат субсидии осуществляется на лицевой счет Администрации.</w:t>
      </w:r>
    </w:p>
    <w:p w14:paraId="77FEEE8A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течение 10 рабочих дней со дня поступления от получателя субсидии указанных средств Администрация осуществляет их возврат в бюджет Углегорского муниципального округа Сахалинской области.</w:t>
      </w:r>
    </w:p>
    <w:p w14:paraId="0A1227B6" w14:textId="77777777" w:rsidR="00692811" w:rsidRPr="00692811" w:rsidRDefault="00692811" w:rsidP="00692811">
      <w:pPr>
        <w:pStyle w:val="24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Письменное требование о возврате субсидии направляется Администрацией в срок, не превышающий 5 рабочих дней со дня:</w:t>
      </w:r>
    </w:p>
    <w:p w14:paraId="758A2317" w14:textId="77777777" w:rsidR="00692811" w:rsidRPr="00692811" w:rsidRDefault="00692811" w:rsidP="00692811">
      <w:pPr>
        <w:pStyle w:val="24"/>
        <w:numPr>
          <w:ilvl w:val="0"/>
          <w:numId w:val="1"/>
        </w:numPr>
        <w:shd w:val="clear" w:color="auto" w:fill="auto"/>
        <w:tabs>
          <w:tab w:val="left" w:pos="942"/>
        </w:tabs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установления факта нарушения порядка и условий предоставления субсидии;</w:t>
      </w:r>
    </w:p>
    <w:p w14:paraId="4F712F7A" w14:textId="77777777" w:rsidR="00692811" w:rsidRPr="00692811" w:rsidRDefault="00692811" w:rsidP="00692811">
      <w:pPr>
        <w:pStyle w:val="24"/>
        <w:numPr>
          <w:ilvl w:val="0"/>
          <w:numId w:val="1"/>
        </w:numPr>
        <w:shd w:val="clear" w:color="auto" w:fill="auto"/>
        <w:tabs>
          <w:tab w:val="left" w:pos="908"/>
        </w:tabs>
        <w:spacing w:before="0"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69281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получения от органа муниципального финансового контроля информации о факте (ах) нарушения получателем субсидии порядка и условий предоставления субсидии.</w:t>
      </w:r>
    </w:p>
    <w:p w14:paraId="44373A8E" w14:textId="77777777" w:rsidR="00692811" w:rsidRPr="001F3FA9" w:rsidRDefault="00692811" w:rsidP="00692811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1F3FA9">
        <w:rPr>
          <w:color w:val="000000"/>
          <w:sz w:val="28"/>
          <w:szCs w:val="28"/>
          <w:lang w:bidi="ru-RU"/>
        </w:rPr>
        <w:lastRenderedPageBreak/>
        <w:t>При отказе от добровольного исполнения указанным получателем субсидии предъявленных требований либо невозврате Администрации субсидии в определенный выше срок подлежащая возврату сумма субсидии взыскивается в судебном порядке.</w:t>
      </w:r>
    </w:p>
    <w:p w14:paraId="15CE2E42" w14:textId="77777777" w:rsidR="00692811" w:rsidRPr="001F3FA9" w:rsidRDefault="00692811" w:rsidP="00692811">
      <w:pPr>
        <w:ind w:firstLine="709"/>
        <w:jc w:val="both"/>
        <w:rPr>
          <w:color w:val="000000"/>
          <w:sz w:val="28"/>
          <w:szCs w:val="28"/>
          <w:lang w:bidi="ru-RU"/>
        </w:rPr>
      </w:pPr>
    </w:p>
    <w:p w14:paraId="21D15732" w14:textId="77777777" w:rsidR="00692811" w:rsidRPr="001F3FA9" w:rsidRDefault="00692811" w:rsidP="00692811">
      <w:pPr>
        <w:ind w:firstLine="709"/>
        <w:jc w:val="both"/>
        <w:rPr>
          <w:rFonts w:eastAsia="TimesNewRomanPSMT"/>
          <w:sz w:val="28"/>
          <w:szCs w:val="28"/>
        </w:rPr>
        <w:sectPr w:rsidR="00692811" w:rsidRPr="001F3FA9" w:rsidSect="008E7A20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14:paraId="770ADBFF" w14:textId="77777777" w:rsidR="00692811" w:rsidRPr="001F3FA9" w:rsidRDefault="00692811" w:rsidP="008E7A20">
      <w:pPr>
        <w:widowControl w:val="0"/>
        <w:autoSpaceDE w:val="0"/>
        <w:autoSpaceDN w:val="0"/>
        <w:adjustRightInd w:val="0"/>
        <w:ind w:left="8364"/>
        <w:jc w:val="right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Приложение № 1</w:t>
      </w:r>
    </w:p>
    <w:p w14:paraId="3E420543" w14:textId="77777777" w:rsidR="008E7A20" w:rsidRDefault="00692811" w:rsidP="008E7A20">
      <w:pPr>
        <w:ind w:left="8364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к Порядку предоставления субсидии на возмещение затрат на уплату процентов по кредитам, полученным в российских кредитных организациях, утвержденному постановлением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</w:t>
      </w:r>
    </w:p>
    <w:p w14:paraId="76A6C6BC" w14:textId="5AD2D5B6" w:rsidR="00692811" w:rsidRPr="001F3FA9" w:rsidRDefault="00692811" w:rsidP="008E7A20">
      <w:pPr>
        <w:ind w:left="8364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от </w:t>
      </w:r>
      <w:r w:rsidR="000F4F7B" w:rsidRPr="000F4F7B">
        <w:rPr>
          <w:sz w:val="28"/>
          <w:szCs w:val="28"/>
          <w:u w:val="single"/>
        </w:rPr>
        <w:t>08.04.2025</w:t>
      </w:r>
      <w:r w:rsidRPr="001F3FA9">
        <w:rPr>
          <w:sz w:val="28"/>
          <w:szCs w:val="28"/>
        </w:rPr>
        <w:t xml:space="preserve"> № </w:t>
      </w:r>
      <w:r w:rsidR="000F4F7B" w:rsidRPr="000F4F7B">
        <w:rPr>
          <w:sz w:val="28"/>
          <w:szCs w:val="28"/>
          <w:u w:val="single"/>
        </w:rPr>
        <w:t>325-п/25</w:t>
      </w:r>
    </w:p>
    <w:p w14:paraId="7723194C" w14:textId="77777777" w:rsidR="00692811" w:rsidRPr="001F3FA9" w:rsidRDefault="00692811" w:rsidP="00692811">
      <w:pPr>
        <w:ind w:left="8364"/>
        <w:jc w:val="both"/>
        <w:rPr>
          <w:sz w:val="28"/>
          <w:szCs w:val="28"/>
        </w:rPr>
      </w:pPr>
    </w:p>
    <w:p w14:paraId="188E7452" w14:textId="77777777" w:rsidR="00692811" w:rsidRPr="001F3FA9" w:rsidRDefault="00692811" w:rsidP="00692811">
      <w:pPr>
        <w:jc w:val="center"/>
        <w:rPr>
          <w:b/>
          <w:color w:val="000000"/>
          <w:sz w:val="28"/>
          <w:szCs w:val="28"/>
          <w:highlight w:val="white"/>
        </w:rPr>
      </w:pPr>
    </w:p>
    <w:p w14:paraId="2C111D12" w14:textId="77777777" w:rsidR="00692811" w:rsidRPr="001F3FA9" w:rsidRDefault="00692811" w:rsidP="00692811">
      <w:pPr>
        <w:jc w:val="center"/>
        <w:rPr>
          <w:b/>
          <w:sz w:val="28"/>
          <w:szCs w:val="28"/>
        </w:rPr>
      </w:pPr>
      <w:r w:rsidRPr="001F3FA9">
        <w:rPr>
          <w:b/>
          <w:color w:val="000000"/>
          <w:sz w:val="28"/>
          <w:szCs w:val="28"/>
          <w:highlight w:val="white"/>
        </w:rPr>
        <w:t>РАСЧЕТ</w:t>
      </w:r>
    </w:p>
    <w:p w14:paraId="2795069E" w14:textId="77777777" w:rsidR="00692811" w:rsidRPr="001F3FA9" w:rsidRDefault="00692811" w:rsidP="00692811">
      <w:pPr>
        <w:jc w:val="center"/>
        <w:rPr>
          <w:b/>
          <w:color w:val="000000"/>
          <w:sz w:val="28"/>
          <w:szCs w:val="28"/>
        </w:rPr>
      </w:pPr>
      <w:r w:rsidRPr="001F3FA9">
        <w:rPr>
          <w:b/>
          <w:color w:val="000000"/>
          <w:sz w:val="28"/>
          <w:szCs w:val="28"/>
        </w:rPr>
        <w:t>размера субсидии на возмещение части затрат на уплату лизинговых платежей</w:t>
      </w:r>
    </w:p>
    <w:p w14:paraId="1B2BB564" w14:textId="77777777" w:rsidR="00692811" w:rsidRPr="001F3FA9" w:rsidRDefault="00692811" w:rsidP="00692811">
      <w:pPr>
        <w:jc w:val="center"/>
        <w:rPr>
          <w:b/>
          <w:sz w:val="28"/>
          <w:szCs w:val="28"/>
        </w:rPr>
      </w:pPr>
      <w:r w:rsidRPr="001F3FA9">
        <w:rPr>
          <w:b/>
          <w:color w:val="000000"/>
          <w:sz w:val="28"/>
          <w:szCs w:val="28"/>
        </w:rPr>
        <w:t xml:space="preserve">по договору финансовой аренды (лизинга) </w:t>
      </w:r>
    </w:p>
    <w:p w14:paraId="76DA7692" w14:textId="77777777" w:rsidR="00692811" w:rsidRPr="001F3FA9" w:rsidRDefault="00692811" w:rsidP="00692811">
      <w:pPr>
        <w:jc w:val="center"/>
        <w:rPr>
          <w:sz w:val="28"/>
          <w:szCs w:val="28"/>
        </w:rPr>
      </w:pPr>
      <w:r w:rsidRPr="001F3FA9">
        <w:rPr>
          <w:b/>
          <w:color w:val="000000"/>
          <w:sz w:val="28"/>
          <w:szCs w:val="28"/>
        </w:rPr>
        <w:t>№ _________________ от ______________ год</w:t>
      </w:r>
    </w:p>
    <w:p w14:paraId="477F0E46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1. По первому взносу (авансовому платежу):</w:t>
      </w:r>
    </w:p>
    <w:p w14:paraId="70535F1B" w14:textId="77777777" w:rsidR="00692811" w:rsidRPr="001F3FA9" w:rsidRDefault="00692811" w:rsidP="00692811">
      <w:pPr>
        <w:ind w:firstLine="540"/>
        <w:jc w:val="right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</w:r>
      <w:r w:rsidRPr="001F3FA9">
        <w:rPr>
          <w:color w:val="000000"/>
          <w:sz w:val="28"/>
          <w:szCs w:val="28"/>
        </w:rPr>
        <w:tab/>
        <w:t>Таблица № 1</w:t>
      </w: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1134"/>
        <w:gridCol w:w="1276"/>
        <w:gridCol w:w="1985"/>
        <w:gridCol w:w="2409"/>
        <w:gridCol w:w="2127"/>
        <w:gridCol w:w="1842"/>
        <w:gridCol w:w="1701"/>
        <w:gridCol w:w="1560"/>
      </w:tblGrid>
      <w:tr w:rsidR="00692811" w:rsidRPr="001F3FA9" w14:paraId="7E4C1AF9" w14:textId="77777777" w:rsidTr="0094461B">
        <w:tc>
          <w:tcPr>
            <w:tcW w:w="57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747A2E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№</w:t>
            </w:r>
          </w:p>
          <w:p w14:paraId="14801BC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3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B6EF80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Реквизиты платежного документа, по которому произведена оплата лизингового платежа</w:t>
            </w:r>
          </w:p>
        </w:tc>
        <w:tc>
          <w:tcPr>
            <w:tcW w:w="24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0EB02E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Сумма Предмета лизинга без учета НДС,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89B4C4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Сумма авансового платежа без учета НДС, руб.</w:t>
            </w:r>
          </w:p>
        </w:tc>
        <w:tc>
          <w:tcPr>
            <w:tcW w:w="18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E8BE29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Доля авансового платежа в стоимости Предмета лизинга,</w:t>
            </w:r>
          </w:p>
          <w:p w14:paraId="5CD40794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% &lt;*&gt;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33AD0E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Процент возмещения затрат (%) &lt;**&gt;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82C854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 xml:space="preserve">Размер субсидии (руб.) </w:t>
            </w:r>
            <w:r w:rsidRPr="001F3FA9">
              <w:rPr>
                <w:color w:val="000000"/>
                <w:sz w:val="28"/>
                <w:szCs w:val="28"/>
                <w:lang w:val="en-US"/>
              </w:rPr>
              <w:t>&lt;***&gt;</w:t>
            </w:r>
          </w:p>
        </w:tc>
      </w:tr>
      <w:tr w:rsidR="00692811" w:rsidRPr="001F3FA9" w14:paraId="69A648C8" w14:textId="77777777" w:rsidTr="0094461B">
        <w:tc>
          <w:tcPr>
            <w:tcW w:w="5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B3C834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145592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23A459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64A9C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сумма платежа с учетом НДС, руб.</w:t>
            </w:r>
          </w:p>
        </w:tc>
        <w:tc>
          <w:tcPr>
            <w:tcW w:w="24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D2CB2E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C9760E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C2E8D3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6ADC84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9A8327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</w:tr>
      <w:tr w:rsidR="00692811" w:rsidRPr="001F3FA9" w14:paraId="5ABA17A3" w14:textId="77777777" w:rsidTr="0094461B"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4303CA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F51BC6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374809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D3313A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143B24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2D88F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ECC1CD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D3AD4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ABC539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9</w:t>
            </w:r>
          </w:p>
        </w:tc>
      </w:tr>
      <w:tr w:rsidR="00692811" w:rsidRPr="001F3FA9" w14:paraId="25D28F5B" w14:textId="77777777" w:rsidTr="0094461B">
        <w:trPr>
          <w:trHeight w:val="157"/>
        </w:trPr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29B2B0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B8E80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AAF398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4FE2E3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C0020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1B4933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D3DDE7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F4BF7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62DD5B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7441B9C8" w14:textId="77777777" w:rsidTr="0094461B">
        <w:tc>
          <w:tcPr>
            <w:tcW w:w="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D24F60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3BE659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00C151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052A3A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31B8D4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8C7AFA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569A1E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634DCF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ACE108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1A3248F2" w14:textId="77777777" w:rsidTr="0094461B">
        <w:tc>
          <w:tcPr>
            <w:tcW w:w="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81319C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58DC34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048902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0914E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74A409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C5C251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BC571E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6714DA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97F22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082263ED" w14:textId="77777777" w:rsidTr="0094461B">
        <w:tc>
          <w:tcPr>
            <w:tcW w:w="13051" w:type="dxa"/>
            <w:gridSpan w:val="8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251FEB" w14:textId="77777777" w:rsidR="00692811" w:rsidRPr="001F3FA9" w:rsidRDefault="00692811" w:rsidP="0094461B">
            <w:pPr>
              <w:jc w:val="right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464719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45AE3D2C" w14:textId="77777777" w:rsidR="00692811" w:rsidRPr="001F3FA9" w:rsidRDefault="00692811" w:rsidP="00692811">
      <w:pPr>
        <w:rPr>
          <w:sz w:val="28"/>
          <w:szCs w:val="28"/>
        </w:rPr>
      </w:pPr>
      <w:r w:rsidRPr="001F3FA9">
        <w:rPr>
          <w:i/>
          <w:iCs/>
          <w:color w:val="000000"/>
          <w:sz w:val="28"/>
          <w:szCs w:val="28"/>
        </w:rPr>
        <w:t>&lt;*&gt; не более 50 процентов от общей стоимости Предмета лизинга без учета НДС (гр. 5).</w:t>
      </w:r>
    </w:p>
    <w:p w14:paraId="486D8F36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i/>
          <w:iCs/>
          <w:color w:val="000000"/>
          <w:sz w:val="28"/>
          <w:szCs w:val="28"/>
        </w:rPr>
        <w:t>&lt;**&gt; 100 процентов затрат Заявителя без учета НДС, но не более 50 процентов от общей стоимости Предмета лизинга.</w:t>
      </w:r>
    </w:p>
    <w:p w14:paraId="2E1BD65F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i/>
          <w:iCs/>
          <w:color w:val="000000"/>
          <w:sz w:val="28"/>
          <w:szCs w:val="28"/>
        </w:rPr>
        <w:lastRenderedPageBreak/>
        <w:t>&lt;***&gt; размер субсидии составляет 100 процентов затрат Заявителя без учета НДС, но не более 50 процентов от общей стоимости Предмета лизинга.</w:t>
      </w:r>
    </w:p>
    <w:p w14:paraId="7CFBC67C" w14:textId="77777777" w:rsidR="00692811" w:rsidRPr="001F3FA9" w:rsidRDefault="00692811" w:rsidP="00692811">
      <w:pPr>
        <w:jc w:val="both"/>
        <w:rPr>
          <w:color w:val="000000"/>
          <w:sz w:val="28"/>
          <w:szCs w:val="28"/>
        </w:rPr>
      </w:pPr>
    </w:p>
    <w:p w14:paraId="63039AD6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2. По текущим платежам:</w:t>
      </w:r>
    </w:p>
    <w:p w14:paraId="1C57DFD5" w14:textId="77777777" w:rsidR="00692811" w:rsidRPr="001F3FA9" w:rsidRDefault="00692811" w:rsidP="00692811">
      <w:pPr>
        <w:tabs>
          <w:tab w:val="left" w:pos="111"/>
        </w:tabs>
        <w:ind w:firstLine="850"/>
        <w:jc w:val="both"/>
        <w:rPr>
          <w:color w:val="000000"/>
          <w:sz w:val="28"/>
          <w:szCs w:val="28"/>
        </w:rPr>
      </w:pPr>
    </w:p>
    <w:p w14:paraId="7232AAEB" w14:textId="77777777" w:rsidR="00692811" w:rsidRPr="001F3FA9" w:rsidRDefault="00692811" w:rsidP="00692811">
      <w:pPr>
        <w:tabs>
          <w:tab w:val="left" w:pos="111"/>
        </w:tabs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Остаточная стоимость предмета лизинга (без учета НДС) на дату начала расчета _______________ (__________________________________).</w:t>
      </w:r>
    </w:p>
    <w:p w14:paraId="1CD3F096" w14:textId="77777777" w:rsidR="00692811" w:rsidRPr="001F3FA9" w:rsidRDefault="00692811" w:rsidP="00692811">
      <w:pPr>
        <w:ind w:hanging="57"/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сумма цифрами                                      сумма прописью</w:t>
      </w:r>
    </w:p>
    <w:p w14:paraId="09C15DAC" w14:textId="77777777" w:rsidR="00692811" w:rsidRPr="001F3FA9" w:rsidRDefault="00692811" w:rsidP="00692811">
      <w:pPr>
        <w:ind w:firstLine="540"/>
        <w:jc w:val="right"/>
        <w:rPr>
          <w:color w:val="000000"/>
          <w:sz w:val="28"/>
          <w:szCs w:val="28"/>
          <w:highlight w:val="white"/>
        </w:rPr>
      </w:pPr>
    </w:p>
    <w:p w14:paraId="5A334548" w14:textId="77777777" w:rsidR="00692811" w:rsidRPr="001F3FA9" w:rsidRDefault="00692811" w:rsidP="00692811">
      <w:pPr>
        <w:ind w:firstLine="540"/>
        <w:jc w:val="right"/>
        <w:rPr>
          <w:color w:val="000000"/>
          <w:sz w:val="28"/>
          <w:szCs w:val="28"/>
        </w:rPr>
      </w:pPr>
      <w:r w:rsidRPr="001F3FA9">
        <w:rPr>
          <w:color w:val="000000"/>
          <w:sz w:val="28"/>
          <w:szCs w:val="28"/>
          <w:highlight w:val="white"/>
        </w:rPr>
        <w:t>Таблица № 2</w:t>
      </w:r>
    </w:p>
    <w:tbl>
      <w:tblPr>
        <w:tblW w:w="14627" w:type="dxa"/>
        <w:tblInd w:w="-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840"/>
        <w:gridCol w:w="915"/>
        <w:gridCol w:w="1812"/>
        <w:gridCol w:w="1559"/>
        <w:gridCol w:w="2552"/>
        <w:gridCol w:w="1843"/>
        <w:gridCol w:w="2409"/>
        <w:gridCol w:w="2127"/>
      </w:tblGrid>
      <w:tr w:rsidR="00692811" w:rsidRPr="001F3FA9" w14:paraId="5F810B00" w14:textId="77777777" w:rsidTr="0094461B">
        <w:trPr>
          <w:trHeight w:val="621"/>
        </w:trPr>
        <w:tc>
          <w:tcPr>
            <w:tcW w:w="57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BF5C507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5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9490A3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Реквизиты платежного документа, по которому произведена оплата лизингового платежа</w:t>
            </w:r>
          </w:p>
        </w:tc>
        <w:tc>
          <w:tcPr>
            <w:tcW w:w="595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7D70B1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B5907FA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 xml:space="preserve">Распределение суммы платежа </w:t>
            </w:r>
          </w:p>
          <w:p w14:paraId="4193B4D9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без учета НДС, руб.</w:t>
            </w:r>
          </w:p>
        </w:tc>
        <w:tc>
          <w:tcPr>
            <w:tcW w:w="24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A8DB70E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Остаточная стоимость Предмета лизинга</w:t>
            </w:r>
          </w:p>
          <w:p w14:paraId="09B48635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без учета НДС, руб. &lt;*&gt;</w:t>
            </w:r>
          </w:p>
        </w:tc>
        <w:tc>
          <w:tcPr>
            <w:tcW w:w="21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8D44DE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Размер субсидии,</w:t>
            </w:r>
          </w:p>
          <w:p w14:paraId="5F97D987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(гр.6 х 70%), руб.</w:t>
            </w:r>
          </w:p>
        </w:tc>
      </w:tr>
      <w:tr w:rsidR="00692811" w:rsidRPr="001F3FA9" w14:paraId="14FA310E" w14:textId="77777777" w:rsidTr="0094461B">
        <w:tc>
          <w:tcPr>
            <w:tcW w:w="57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48FDB9C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E8DCFE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72D6B5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18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A3E72C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сумма платежа с учетом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BE861E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общая сумма платежа</w:t>
            </w:r>
          </w:p>
        </w:tc>
        <w:tc>
          <w:tcPr>
            <w:tcW w:w="43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015387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4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6EE561C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6A3182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</w:tr>
      <w:tr w:rsidR="00692811" w:rsidRPr="001F3FA9" w14:paraId="32799B49" w14:textId="77777777" w:rsidTr="0094461B">
        <w:tc>
          <w:tcPr>
            <w:tcW w:w="57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D389DFB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11935A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ED67D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87375F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2644009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F94AF2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сумма в счет погашения задолженности по Предмету лизинга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BD102B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 xml:space="preserve"> сумма в счет вознаграждения Лизингодателя</w:t>
            </w:r>
          </w:p>
        </w:tc>
        <w:tc>
          <w:tcPr>
            <w:tcW w:w="24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821FB76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B8E6C3" w14:textId="77777777" w:rsidR="00692811" w:rsidRPr="001F3FA9" w:rsidRDefault="00692811" w:rsidP="0094461B">
            <w:pPr>
              <w:rPr>
                <w:sz w:val="28"/>
                <w:szCs w:val="28"/>
              </w:rPr>
            </w:pPr>
          </w:p>
        </w:tc>
      </w:tr>
      <w:tr w:rsidR="00692811" w:rsidRPr="001F3FA9" w14:paraId="04DC46F8" w14:textId="77777777" w:rsidTr="0094461B"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E470E31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F8635E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08C07A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CCCC0F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FBD16B8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1D7552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2ABAE2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7503FC0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AA85D0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9</w:t>
            </w:r>
          </w:p>
        </w:tc>
      </w:tr>
      <w:tr w:rsidR="00692811" w:rsidRPr="001F3FA9" w14:paraId="2C48E377" w14:textId="77777777" w:rsidTr="0094461B"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19B59BC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CE3946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77D9D7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ECFBC7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B83BFB5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5E685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D65095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0DE690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70FA8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641AEC84" w14:textId="77777777" w:rsidTr="0094461B"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34B29F8" w14:textId="77777777" w:rsidR="00692811" w:rsidRPr="001F3FA9" w:rsidRDefault="00692811" w:rsidP="0094461B">
            <w:pPr>
              <w:jc w:val="center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95CB7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C3D54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B96B81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45DD8E0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55FF3C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2DA1C0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EA30D73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47F8A8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1803A3B0" w14:textId="77777777" w:rsidTr="0094461B">
        <w:tc>
          <w:tcPr>
            <w:tcW w:w="57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7F07997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7584D3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756CF1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E12EAB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AC83D25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DEAB48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5D9FE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5CD3ED6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F05542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811" w:rsidRPr="001F3FA9" w14:paraId="2AF5FADD" w14:textId="77777777" w:rsidTr="0094461B">
        <w:tc>
          <w:tcPr>
            <w:tcW w:w="12500" w:type="dxa"/>
            <w:gridSpan w:val="8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EAB6131" w14:textId="77777777" w:rsidR="00692811" w:rsidRPr="001F3FA9" w:rsidRDefault="00692811" w:rsidP="0094461B">
            <w:pPr>
              <w:jc w:val="right"/>
              <w:rPr>
                <w:sz w:val="28"/>
                <w:szCs w:val="28"/>
              </w:rPr>
            </w:pPr>
            <w:r w:rsidRPr="001F3FA9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BC6EDD" w14:textId="77777777" w:rsidR="00692811" w:rsidRPr="001F3FA9" w:rsidRDefault="00692811" w:rsidP="0094461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39A5BD63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i/>
          <w:iCs/>
          <w:color w:val="000000"/>
          <w:sz w:val="28"/>
          <w:szCs w:val="28"/>
        </w:rPr>
        <w:t>&lt;*&gt; Остаточная стоимость Предмета лизинга без учета НДС после уплаты очередного платежа.</w:t>
      </w:r>
    </w:p>
    <w:p w14:paraId="265F5549" w14:textId="77777777" w:rsidR="00692811" w:rsidRPr="001F3FA9" w:rsidRDefault="00692811" w:rsidP="00692811">
      <w:pPr>
        <w:jc w:val="both"/>
        <w:rPr>
          <w:color w:val="000000"/>
          <w:sz w:val="28"/>
          <w:szCs w:val="28"/>
        </w:rPr>
      </w:pPr>
    </w:p>
    <w:p w14:paraId="32578E96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Руководитель</w:t>
      </w:r>
    </w:p>
    <w:p w14:paraId="6405EBC1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лизинговой компании</w:t>
      </w:r>
      <w:r w:rsidRPr="001F3FA9">
        <w:rPr>
          <w:color w:val="000000"/>
          <w:sz w:val="28"/>
          <w:szCs w:val="28"/>
        </w:rPr>
        <w:tab/>
        <w:t xml:space="preserve">                    _________________/____________________/</w:t>
      </w:r>
    </w:p>
    <w:p w14:paraId="52322E18" w14:textId="361B7F7B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                                                                     (</w:t>
      </w:r>
      <w:proofErr w:type="gramStart"/>
      <w:r w:rsidRPr="001F3FA9">
        <w:rPr>
          <w:color w:val="000000"/>
          <w:sz w:val="28"/>
          <w:szCs w:val="28"/>
        </w:rPr>
        <w:t xml:space="preserve">подпись)   </w:t>
      </w:r>
      <w:proofErr w:type="gramEnd"/>
      <w:r w:rsidRPr="001F3FA9">
        <w:rPr>
          <w:color w:val="000000"/>
          <w:sz w:val="28"/>
          <w:szCs w:val="28"/>
        </w:rPr>
        <w:t xml:space="preserve">                    </w:t>
      </w:r>
      <w:proofErr w:type="gramStart"/>
      <w:r w:rsidRPr="001F3FA9">
        <w:rPr>
          <w:color w:val="000000"/>
          <w:sz w:val="28"/>
          <w:szCs w:val="28"/>
        </w:rPr>
        <w:t xml:space="preserve">   (</w:t>
      </w:r>
      <w:proofErr w:type="gramEnd"/>
      <w:r w:rsidRPr="001F3FA9">
        <w:rPr>
          <w:color w:val="000000"/>
          <w:sz w:val="28"/>
          <w:szCs w:val="28"/>
        </w:rPr>
        <w:t>Ф.И.О.)</w:t>
      </w:r>
    </w:p>
    <w:p w14:paraId="6A1F2688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lastRenderedPageBreak/>
        <w:t xml:space="preserve">                                     МП</w:t>
      </w:r>
    </w:p>
    <w:p w14:paraId="48162B1D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Дата ________________</w:t>
      </w:r>
    </w:p>
    <w:p w14:paraId="66EEF78D" w14:textId="77777777" w:rsidR="00692811" w:rsidRDefault="00692811" w:rsidP="00692811">
      <w:pPr>
        <w:jc w:val="both"/>
        <w:rPr>
          <w:color w:val="000000"/>
          <w:sz w:val="28"/>
          <w:szCs w:val="28"/>
        </w:rPr>
      </w:pPr>
    </w:p>
    <w:p w14:paraId="5B7F3D7B" w14:textId="0C67031C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Руководитель организации/</w:t>
      </w:r>
    </w:p>
    <w:p w14:paraId="3B6676EB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>индивидуальный предприниматель    _________________/____________________/</w:t>
      </w:r>
    </w:p>
    <w:p w14:paraId="64ECEA0A" w14:textId="4163CBD0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                                                                        (</w:t>
      </w:r>
      <w:proofErr w:type="gramStart"/>
      <w:r w:rsidRPr="001F3FA9">
        <w:rPr>
          <w:color w:val="000000"/>
          <w:sz w:val="28"/>
          <w:szCs w:val="28"/>
        </w:rPr>
        <w:t xml:space="preserve">подпись)   </w:t>
      </w:r>
      <w:proofErr w:type="gramEnd"/>
      <w:r w:rsidRPr="001F3FA9">
        <w:rPr>
          <w:color w:val="000000"/>
          <w:sz w:val="28"/>
          <w:szCs w:val="28"/>
        </w:rPr>
        <w:t xml:space="preserve">                   </w:t>
      </w:r>
      <w:proofErr w:type="gramStart"/>
      <w:r w:rsidRPr="001F3FA9">
        <w:rPr>
          <w:color w:val="000000"/>
          <w:sz w:val="28"/>
          <w:szCs w:val="28"/>
        </w:rPr>
        <w:t xml:space="preserve">   (</w:t>
      </w:r>
      <w:proofErr w:type="gramEnd"/>
      <w:r w:rsidRPr="001F3FA9">
        <w:rPr>
          <w:color w:val="000000"/>
          <w:sz w:val="28"/>
          <w:szCs w:val="28"/>
        </w:rPr>
        <w:t>Ф.И.О.)</w:t>
      </w:r>
    </w:p>
    <w:p w14:paraId="6FDB6536" w14:textId="77777777" w:rsidR="00692811" w:rsidRPr="001F3FA9" w:rsidRDefault="00692811" w:rsidP="00692811">
      <w:pPr>
        <w:jc w:val="both"/>
        <w:rPr>
          <w:sz w:val="28"/>
          <w:szCs w:val="28"/>
        </w:rPr>
      </w:pPr>
      <w:r w:rsidRPr="001F3FA9">
        <w:rPr>
          <w:color w:val="000000"/>
          <w:sz w:val="28"/>
          <w:szCs w:val="28"/>
        </w:rPr>
        <w:t xml:space="preserve">                                     МП</w:t>
      </w:r>
    </w:p>
    <w:p w14:paraId="4EC6B1D1" w14:textId="77777777" w:rsidR="00692811" w:rsidRPr="001F3FA9" w:rsidRDefault="00692811" w:rsidP="00692811">
      <w:pPr>
        <w:rPr>
          <w:color w:val="000000"/>
          <w:sz w:val="28"/>
          <w:szCs w:val="28"/>
        </w:rPr>
        <w:sectPr w:rsidR="00692811" w:rsidRPr="001F3FA9" w:rsidSect="00692811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1F3FA9">
        <w:rPr>
          <w:color w:val="000000"/>
          <w:sz w:val="28"/>
          <w:szCs w:val="28"/>
        </w:rPr>
        <w:t>Дата ________________</w:t>
      </w:r>
    </w:p>
    <w:p w14:paraId="37A079AA" w14:textId="77777777" w:rsidR="00692811" w:rsidRPr="001F3FA9" w:rsidRDefault="00692811" w:rsidP="008E7A20">
      <w:pPr>
        <w:widowControl w:val="0"/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Приложение № 2</w:t>
      </w:r>
    </w:p>
    <w:p w14:paraId="33954DF1" w14:textId="77777777" w:rsidR="008E7A20" w:rsidRDefault="00692811" w:rsidP="008E7A20">
      <w:pPr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к Порядку предоставления субсидии на возмещение затрат на уплату процентов по кредитам, полученным в российских кредитных организациях, утвержденному постановлением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</w:t>
      </w:r>
    </w:p>
    <w:p w14:paraId="22684753" w14:textId="4989110F" w:rsidR="00692811" w:rsidRPr="001F3FA9" w:rsidRDefault="00692811" w:rsidP="008E7A20">
      <w:pPr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от </w:t>
      </w:r>
      <w:r w:rsidR="000F4F7B" w:rsidRPr="000F4F7B">
        <w:rPr>
          <w:sz w:val="28"/>
          <w:szCs w:val="28"/>
          <w:u w:val="single"/>
        </w:rPr>
        <w:t>08.04.2025</w:t>
      </w:r>
      <w:r w:rsidRPr="001F3FA9">
        <w:rPr>
          <w:sz w:val="28"/>
          <w:szCs w:val="28"/>
        </w:rPr>
        <w:t xml:space="preserve"> № </w:t>
      </w:r>
      <w:r w:rsidR="000F4F7B" w:rsidRPr="000F4F7B">
        <w:rPr>
          <w:sz w:val="28"/>
          <w:szCs w:val="28"/>
          <w:u w:val="single"/>
        </w:rPr>
        <w:t>325-п/25</w:t>
      </w:r>
    </w:p>
    <w:p w14:paraId="15850975" w14:textId="77777777" w:rsidR="00692811" w:rsidRDefault="00692811" w:rsidP="00692811">
      <w:pPr>
        <w:autoSpaceDE w:val="0"/>
        <w:autoSpaceDN w:val="0"/>
        <w:adjustRightInd w:val="0"/>
        <w:ind w:left="4253"/>
        <w:jc w:val="both"/>
        <w:rPr>
          <w:sz w:val="28"/>
          <w:szCs w:val="28"/>
        </w:rPr>
      </w:pPr>
    </w:p>
    <w:p w14:paraId="4527F20A" w14:textId="77777777" w:rsidR="008E7A20" w:rsidRPr="001F3FA9" w:rsidRDefault="008E7A20" w:rsidP="00692811">
      <w:pPr>
        <w:autoSpaceDE w:val="0"/>
        <w:autoSpaceDN w:val="0"/>
        <w:adjustRightInd w:val="0"/>
        <w:ind w:left="4253"/>
        <w:jc w:val="both"/>
        <w:rPr>
          <w:sz w:val="28"/>
          <w:szCs w:val="28"/>
        </w:rPr>
      </w:pPr>
    </w:p>
    <w:p w14:paraId="2BC879DD" w14:textId="77777777" w:rsidR="00692811" w:rsidRPr="001F3FA9" w:rsidRDefault="00692811" w:rsidP="006928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3FA9">
        <w:rPr>
          <w:b/>
          <w:sz w:val="28"/>
          <w:szCs w:val="28"/>
        </w:rPr>
        <w:t>Критерии</w:t>
      </w:r>
    </w:p>
    <w:p w14:paraId="44F7DB24" w14:textId="77777777" w:rsidR="00692811" w:rsidRPr="001F3FA9" w:rsidRDefault="00692811" w:rsidP="0069281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1F3FA9">
        <w:rPr>
          <w:b/>
          <w:bCs/>
          <w:color w:val="000000"/>
          <w:sz w:val="28"/>
          <w:szCs w:val="28"/>
        </w:rPr>
        <w:t>оценки деятельности заявителя</w:t>
      </w:r>
    </w:p>
    <w:p w14:paraId="739ED555" w14:textId="77777777" w:rsidR="00692811" w:rsidRPr="001F3FA9" w:rsidRDefault="00692811" w:rsidP="00692811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tbl>
      <w:tblPr>
        <w:tblW w:w="941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3"/>
        <w:gridCol w:w="5387"/>
        <w:gridCol w:w="1059"/>
      </w:tblGrid>
      <w:tr w:rsidR="00692811" w:rsidRPr="001F3FA9" w14:paraId="232DABFA" w14:textId="77777777" w:rsidTr="0094461B">
        <w:tc>
          <w:tcPr>
            <w:tcW w:w="2973" w:type="dxa"/>
          </w:tcPr>
          <w:p w14:paraId="2F6B153E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Наименование критерия</w:t>
            </w:r>
          </w:p>
        </w:tc>
        <w:tc>
          <w:tcPr>
            <w:tcW w:w="5387" w:type="dxa"/>
          </w:tcPr>
          <w:p w14:paraId="3A1AACA3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Индикатор оценки критерия</w:t>
            </w:r>
          </w:p>
        </w:tc>
        <w:tc>
          <w:tcPr>
            <w:tcW w:w="1059" w:type="dxa"/>
          </w:tcPr>
          <w:p w14:paraId="2C5DBD23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Оценка в баллах</w:t>
            </w:r>
          </w:p>
        </w:tc>
      </w:tr>
      <w:tr w:rsidR="00692811" w:rsidRPr="001F3FA9" w14:paraId="0DB0362F" w14:textId="77777777" w:rsidTr="0094461B">
        <w:trPr>
          <w:trHeight w:val="3815"/>
        </w:trPr>
        <w:tc>
          <w:tcPr>
            <w:tcW w:w="2973" w:type="dxa"/>
            <w:vMerge w:val="restart"/>
          </w:tcPr>
          <w:p w14:paraId="2A2B5B81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Основной вид экономической деятельности заявителя по Общероссийскому </w:t>
            </w:r>
            <w:hyperlink r:id="rId11" w:history="1">
              <w:r w:rsidRPr="001F3FA9">
                <w:rPr>
                  <w:szCs w:val="28"/>
                </w:rPr>
                <w:t>классификатору</w:t>
              </w:r>
            </w:hyperlink>
            <w:r w:rsidRPr="001F3FA9">
              <w:rPr>
                <w:szCs w:val="28"/>
              </w:rPr>
              <w:t xml:space="preserve"> видов экономической деятельности ОК 029-2014 (КДЕС Ред. 2)</w:t>
            </w:r>
          </w:p>
        </w:tc>
        <w:tc>
          <w:tcPr>
            <w:tcW w:w="5387" w:type="dxa"/>
          </w:tcPr>
          <w:p w14:paraId="5C623ADB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>- раздел A (</w:t>
            </w:r>
            <w:hyperlink r:id="rId12" w:history="1">
              <w:r w:rsidRPr="001F3FA9">
                <w:rPr>
                  <w:szCs w:val="28"/>
                </w:rPr>
                <w:t>01</w:t>
              </w:r>
            </w:hyperlink>
            <w:r w:rsidRPr="001F3FA9">
              <w:rPr>
                <w:szCs w:val="28"/>
              </w:rPr>
              <w:t xml:space="preserve"> - </w:t>
            </w:r>
            <w:hyperlink r:id="rId13" w:history="1">
              <w:r w:rsidRPr="001F3FA9">
                <w:rPr>
                  <w:szCs w:val="28"/>
                </w:rPr>
                <w:t>03</w:t>
              </w:r>
            </w:hyperlink>
            <w:r w:rsidRPr="001F3FA9">
              <w:rPr>
                <w:szCs w:val="28"/>
              </w:rPr>
              <w:t>), включая классы, подклассы, группы, подгруппы и виды;</w:t>
            </w:r>
          </w:p>
          <w:p w14:paraId="3F78B8FA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>- раздел C (</w:t>
            </w:r>
            <w:hyperlink r:id="rId14" w:history="1">
              <w:r w:rsidRPr="001F3FA9">
                <w:rPr>
                  <w:szCs w:val="28"/>
                </w:rPr>
                <w:t>10</w:t>
              </w:r>
            </w:hyperlink>
            <w:r w:rsidRPr="001F3FA9">
              <w:rPr>
                <w:szCs w:val="28"/>
              </w:rPr>
              <w:t xml:space="preserve"> - </w:t>
            </w:r>
            <w:hyperlink r:id="rId15" w:history="1">
              <w:r w:rsidRPr="001F3FA9">
                <w:rPr>
                  <w:szCs w:val="28"/>
                </w:rPr>
                <w:t>33</w:t>
              </w:r>
            </w:hyperlink>
            <w:r w:rsidRPr="001F3FA9">
              <w:rPr>
                <w:szCs w:val="28"/>
              </w:rPr>
              <w:t>), включая классы, подклассы, группы, подгруппы и виды;</w:t>
            </w:r>
          </w:p>
          <w:p w14:paraId="155D2B5C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раздел D </w:t>
            </w:r>
            <w:hyperlink r:id="rId16" w:history="1">
              <w:r w:rsidRPr="001F3FA9">
                <w:rPr>
                  <w:szCs w:val="28"/>
                </w:rPr>
                <w:t>(35)</w:t>
              </w:r>
            </w:hyperlink>
            <w:r w:rsidRPr="001F3FA9">
              <w:rPr>
                <w:szCs w:val="28"/>
              </w:rPr>
              <w:t>, включая классы, подклассы, группы, подгруппы и виды;</w:t>
            </w:r>
          </w:p>
          <w:p w14:paraId="32552869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>- раздел E (</w:t>
            </w:r>
            <w:hyperlink r:id="rId17" w:history="1">
              <w:r w:rsidRPr="001F3FA9">
                <w:rPr>
                  <w:szCs w:val="28"/>
                </w:rPr>
                <w:t>36</w:t>
              </w:r>
            </w:hyperlink>
            <w:r w:rsidRPr="001F3FA9">
              <w:rPr>
                <w:szCs w:val="28"/>
              </w:rPr>
              <w:t xml:space="preserve"> - </w:t>
            </w:r>
            <w:hyperlink r:id="rId18" w:history="1">
              <w:r w:rsidRPr="001F3FA9">
                <w:rPr>
                  <w:szCs w:val="28"/>
                </w:rPr>
                <w:t>39</w:t>
              </w:r>
            </w:hyperlink>
            <w:r w:rsidRPr="001F3FA9">
              <w:rPr>
                <w:szCs w:val="28"/>
              </w:rPr>
              <w:t>), включая классы, подклассы, группы, подгруппы и виды;</w:t>
            </w:r>
          </w:p>
          <w:p w14:paraId="07FC22A2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>- раздел F (</w:t>
            </w:r>
            <w:hyperlink r:id="rId19" w:history="1">
              <w:r w:rsidRPr="001F3FA9">
                <w:rPr>
                  <w:szCs w:val="28"/>
                </w:rPr>
                <w:t>41</w:t>
              </w:r>
            </w:hyperlink>
            <w:r w:rsidRPr="001F3FA9">
              <w:rPr>
                <w:szCs w:val="28"/>
              </w:rPr>
              <w:t xml:space="preserve"> - </w:t>
            </w:r>
            <w:hyperlink r:id="rId20" w:history="1">
              <w:r w:rsidRPr="001F3FA9">
                <w:rPr>
                  <w:szCs w:val="28"/>
                </w:rPr>
                <w:t>43</w:t>
              </w:r>
            </w:hyperlink>
            <w:r w:rsidRPr="001F3FA9">
              <w:rPr>
                <w:szCs w:val="28"/>
              </w:rPr>
              <w:t>), включая классы, подклассы, группы, подгруппы и виды;</w:t>
            </w:r>
          </w:p>
          <w:p w14:paraId="6EC95633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1" w:history="1">
              <w:r w:rsidRPr="001F3FA9">
                <w:rPr>
                  <w:szCs w:val="28"/>
                </w:rPr>
                <w:t>подкласс 49.3 раздела H</w:t>
              </w:r>
            </w:hyperlink>
            <w:r w:rsidRPr="001F3FA9">
              <w:rPr>
                <w:szCs w:val="28"/>
              </w:rPr>
              <w:t xml:space="preserve">, включая группы (за исключением </w:t>
            </w:r>
            <w:hyperlink r:id="rId22" w:history="1">
              <w:r w:rsidRPr="001F3FA9">
                <w:rPr>
                  <w:szCs w:val="28"/>
                </w:rPr>
                <w:t>49.32</w:t>
              </w:r>
            </w:hyperlink>
            <w:r w:rsidRPr="001F3FA9">
              <w:rPr>
                <w:szCs w:val="28"/>
              </w:rPr>
              <w:t>), подгруппы и виды;</w:t>
            </w:r>
          </w:p>
          <w:p w14:paraId="3CFCC8F4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3" w:history="1">
              <w:r w:rsidRPr="001F3FA9">
                <w:rPr>
                  <w:szCs w:val="28"/>
                </w:rPr>
                <w:t>классы 87</w:t>
              </w:r>
            </w:hyperlink>
            <w:r w:rsidRPr="001F3FA9">
              <w:rPr>
                <w:szCs w:val="28"/>
              </w:rPr>
              <w:t xml:space="preserve">, </w:t>
            </w:r>
            <w:hyperlink r:id="rId24" w:history="1">
              <w:r w:rsidRPr="001F3FA9">
                <w:rPr>
                  <w:szCs w:val="28"/>
                </w:rPr>
                <w:t>88 раздела Q</w:t>
              </w:r>
            </w:hyperlink>
            <w:r w:rsidRPr="001F3FA9">
              <w:rPr>
                <w:szCs w:val="28"/>
              </w:rPr>
              <w:t>, включая классы, подклассы, группы, подгруппы и виды</w:t>
            </w:r>
          </w:p>
        </w:tc>
        <w:tc>
          <w:tcPr>
            <w:tcW w:w="1059" w:type="dxa"/>
          </w:tcPr>
          <w:p w14:paraId="48B61E2B" w14:textId="77777777" w:rsidR="00692811" w:rsidRPr="001F3FA9" w:rsidRDefault="00692811" w:rsidP="009446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92811" w:rsidRPr="001F3FA9" w14:paraId="692FB9E6" w14:textId="77777777" w:rsidTr="0094461B">
        <w:trPr>
          <w:trHeight w:val="3420"/>
        </w:trPr>
        <w:tc>
          <w:tcPr>
            <w:tcW w:w="2973" w:type="dxa"/>
            <w:vMerge/>
          </w:tcPr>
          <w:p w14:paraId="3C1B6564" w14:textId="77777777" w:rsidR="00692811" w:rsidRPr="001F3FA9" w:rsidRDefault="00692811" w:rsidP="0094461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020D8FA3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5" w:history="1">
              <w:r w:rsidRPr="001F3FA9">
                <w:rPr>
                  <w:szCs w:val="28"/>
                </w:rPr>
                <w:t>подкласс 45.2 раздела G</w:t>
              </w:r>
            </w:hyperlink>
            <w:r w:rsidRPr="001F3FA9">
              <w:rPr>
                <w:szCs w:val="28"/>
              </w:rPr>
              <w:t>, включая группу и подгруппу;</w:t>
            </w:r>
          </w:p>
          <w:p w14:paraId="5D4C1FAD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6" w:history="1">
              <w:r w:rsidRPr="001F3FA9">
                <w:rPr>
                  <w:szCs w:val="28"/>
                </w:rPr>
                <w:t>классы 58</w:t>
              </w:r>
            </w:hyperlink>
            <w:r w:rsidRPr="001F3FA9">
              <w:rPr>
                <w:szCs w:val="28"/>
              </w:rPr>
              <w:t xml:space="preserve">, </w:t>
            </w:r>
            <w:hyperlink r:id="rId27" w:history="1">
              <w:r w:rsidRPr="001F3FA9">
                <w:rPr>
                  <w:szCs w:val="28"/>
                </w:rPr>
                <w:t>59 раздела J</w:t>
              </w:r>
            </w:hyperlink>
            <w:r w:rsidRPr="001F3FA9">
              <w:rPr>
                <w:szCs w:val="28"/>
              </w:rPr>
              <w:t>, включая подклассы, группы и подгруппы;</w:t>
            </w:r>
          </w:p>
          <w:p w14:paraId="4C682A48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8" w:history="1">
              <w:r w:rsidRPr="001F3FA9">
                <w:rPr>
                  <w:szCs w:val="28"/>
                </w:rPr>
                <w:t>подгруппа 68.32.1 раздела L</w:t>
              </w:r>
            </w:hyperlink>
            <w:r w:rsidRPr="001F3FA9">
              <w:rPr>
                <w:szCs w:val="28"/>
              </w:rPr>
              <w:t>;</w:t>
            </w:r>
          </w:p>
          <w:p w14:paraId="532AF55B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29" w:history="1">
              <w:r w:rsidRPr="001F3FA9">
                <w:rPr>
                  <w:szCs w:val="28"/>
                </w:rPr>
                <w:t>класс 71 раздела M</w:t>
              </w:r>
            </w:hyperlink>
            <w:r w:rsidRPr="001F3FA9">
              <w:rPr>
                <w:szCs w:val="28"/>
              </w:rPr>
              <w:t>, включая подклассы, группы, подгруппы и виды;</w:t>
            </w:r>
          </w:p>
          <w:p w14:paraId="32137ECC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раздел P </w:t>
            </w:r>
            <w:hyperlink r:id="rId30" w:history="1">
              <w:r w:rsidRPr="001F3FA9">
                <w:rPr>
                  <w:szCs w:val="28"/>
                </w:rPr>
                <w:t>(85)</w:t>
              </w:r>
            </w:hyperlink>
            <w:r w:rsidRPr="001F3FA9">
              <w:rPr>
                <w:szCs w:val="28"/>
              </w:rPr>
              <w:t>, включая подклассы, группы, подгруппы и виды;</w:t>
            </w:r>
          </w:p>
          <w:p w14:paraId="30F430AD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31" w:history="1">
              <w:r w:rsidRPr="001F3FA9">
                <w:rPr>
                  <w:szCs w:val="28"/>
                </w:rPr>
                <w:t>классы 90</w:t>
              </w:r>
            </w:hyperlink>
            <w:r w:rsidRPr="001F3FA9">
              <w:rPr>
                <w:szCs w:val="28"/>
              </w:rPr>
              <w:t xml:space="preserve">, </w:t>
            </w:r>
            <w:hyperlink r:id="rId32" w:history="1">
              <w:r w:rsidRPr="001F3FA9">
                <w:rPr>
                  <w:szCs w:val="28"/>
                </w:rPr>
                <w:t>91</w:t>
              </w:r>
            </w:hyperlink>
            <w:r w:rsidRPr="001F3FA9">
              <w:rPr>
                <w:szCs w:val="28"/>
              </w:rPr>
              <w:t xml:space="preserve">, </w:t>
            </w:r>
            <w:hyperlink r:id="rId33" w:history="1">
              <w:r w:rsidRPr="001F3FA9">
                <w:rPr>
                  <w:szCs w:val="28"/>
                </w:rPr>
                <w:t>93 раздела R</w:t>
              </w:r>
            </w:hyperlink>
            <w:r w:rsidRPr="001F3FA9">
              <w:rPr>
                <w:szCs w:val="28"/>
              </w:rPr>
              <w:t>, включая подклассы, группы, подгруппы и виды;</w:t>
            </w:r>
          </w:p>
          <w:p w14:paraId="22FC2B26" w14:textId="77777777" w:rsidR="00692811" w:rsidRPr="001F3FA9" w:rsidRDefault="00692811" w:rsidP="0094461B">
            <w:pPr>
              <w:pStyle w:val="ConsPlusNormal"/>
              <w:rPr>
                <w:szCs w:val="28"/>
              </w:rPr>
            </w:pPr>
            <w:r w:rsidRPr="001F3FA9">
              <w:rPr>
                <w:szCs w:val="28"/>
              </w:rPr>
              <w:t xml:space="preserve">- </w:t>
            </w:r>
            <w:hyperlink r:id="rId34" w:history="1">
              <w:r w:rsidRPr="001F3FA9">
                <w:rPr>
                  <w:szCs w:val="28"/>
                </w:rPr>
                <w:t>классы 95</w:t>
              </w:r>
            </w:hyperlink>
            <w:r w:rsidRPr="001F3FA9">
              <w:rPr>
                <w:szCs w:val="28"/>
              </w:rPr>
              <w:t xml:space="preserve">, </w:t>
            </w:r>
            <w:hyperlink r:id="rId35" w:history="1">
              <w:r w:rsidRPr="001F3FA9">
                <w:rPr>
                  <w:szCs w:val="28"/>
                </w:rPr>
                <w:t>96 раздела S</w:t>
              </w:r>
            </w:hyperlink>
            <w:r w:rsidRPr="001F3FA9">
              <w:rPr>
                <w:szCs w:val="28"/>
              </w:rPr>
              <w:t xml:space="preserve">, включая </w:t>
            </w:r>
            <w:r w:rsidRPr="001F3FA9">
              <w:rPr>
                <w:szCs w:val="28"/>
              </w:rPr>
              <w:lastRenderedPageBreak/>
              <w:t>подклассы, группы, подгруппы и виды</w:t>
            </w:r>
          </w:p>
        </w:tc>
        <w:tc>
          <w:tcPr>
            <w:tcW w:w="1059" w:type="dxa"/>
          </w:tcPr>
          <w:p w14:paraId="3F102387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lastRenderedPageBreak/>
              <w:t>5</w:t>
            </w:r>
          </w:p>
        </w:tc>
      </w:tr>
      <w:tr w:rsidR="00692811" w:rsidRPr="001F3FA9" w14:paraId="21D7C7A6" w14:textId="77777777" w:rsidTr="0094461B">
        <w:tc>
          <w:tcPr>
            <w:tcW w:w="2973" w:type="dxa"/>
            <w:vMerge/>
          </w:tcPr>
          <w:p w14:paraId="66FB8DCF" w14:textId="77777777" w:rsidR="00692811" w:rsidRPr="001F3FA9" w:rsidRDefault="00692811" w:rsidP="0094461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5B7C358F" w14:textId="77777777" w:rsidR="00692811" w:rsidRPr="001F3FA9" w:rsidRDefault="00692811" w:rsidP="0094461B">
            <w:pPr>
              <w:pStyle w:val="ConsPlusNormal"/>
              <w:jc w:val="both"/>
              <w:rPr>
                <w:szCs w:val="28"/>
              </w:rPr>
            </w:pPr>
            <w:r w:rsidRPr="001F3FA9">
              <w:rPr>
                <w:szCs w:val="28"/>
              </w:rPr>
              <w:t>прочие</w:t>
            </w:r>
          </w:p>
        </w:tc>
        <w:tc>
          <w:tcPr>
            <w:tcW w:w="1059" w:type="dxa"/>
          </w:tcPr>
          <w:p w14:paraId="471F965A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0</w:t>
            </w:r>
          </w:p>
        </w:tc>
      </w:tr>
      <w:tr w:rsidR="00692811" w:rsidRPr="001F3FA9" w14:paraId="519E1DF3" w14:textId="77777777" w:rsidTr="0094461B">
        <w:tc>
          <w:tcPr>
            <w:tcW w:w="2973" w:type="dxa"/>
            <w:vMerge w:val="restart"/>
          </w:tcPr>
          <w:p w14:paraId="6E12F3AF" w14:textId="77777777" w:rsidR="00692811" w:rsidRPr="001F3FA9" w:rsidRDefault="00692811" w:rsidP="0094461B">
            <w:pPr>
              <w:widowControl w:val="0"/>
              <w:rPr>
                <w:sz w:val="28"/>
                <w:szCs w:val="28"/>
              </w:rPr>
            </w:pPr>
            <w:r w:rsidRPr="001F3FA9">
              <w:rPr>
                <w:sz w:val="28"/>
                <w:szCs w:val="28"/>
              </w:rPr>
              <w:t>Заявитель относится к приоритетной группе получателей субсидии</w:t>
            </w:r>
          </w:p>
        </w:tc>
        <w:tc>
          <w:tcPr>
            <w:tcW w:w="5387" w:type="dxa"/>
          </w:tcPr>
          <w:p w14:paraId="681B6C3E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59" w:type="dxa"/>
          </w:tcPr>
          <w:p w14:paraId="7F148779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10</w:t>
            </w:r>
          </w:p>
        </w:tc>
      </w:tr>
      <w:tr w:rsidR="00692811" w:rsidRPr="001F3FA9" w14:paraId="36B7E444" w14:textId="77777777" w:rsidTr="0094461B">
        <w:tc>
          <w:tcPr>
            <w:tcW w:w="2973" w:type="dxa"/>
            <w:vMerge/>
          </w:tcPr>
          <w:p w14:paraId="39EFC9D2" w14:textId="77777777" w:rsidR="00692811" w:rsidRPr="001F3FA9" w:rsidRDefault="00692811" w:rsidP="0094461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3F1E4F43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59" w:type="dxa"/>
          </w:tcPr>
          <w:p w14:paraId="08D38C3E" w14:textId="77777777" w:rsidR="00692811" w:rsidRPr="001F3FA9" w:rsidRDefault="00692811" w:rsidP="0094461B">
            <w:pPr>
              <w:pStyle w:val="ConsPlusNormal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0</w:t>
            </w:r>
          </w:p>
        </w:tc>
      </w:tr>
      <w:tr w:rsidR="00692811" w:rsidRPr="001F3FA9" w14:paraId="11368A41" w14:textId="77777777" w:rsidTr="0094461B">
        <w:tc>
          <w:tcPr>
            <w:tcW w:w="2973" w:type="dxa"/>
            <w:vMerge w:val="restart"/>
          </w:tcPr>
          <w:p w14:paraId="47BCD1F4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Среднесписочная численность работающих за два последних отчетных года либо за период, указанный в пункте 2.4.11 Порядка</w:t>
            </w:r>
          </w:p>
        </w:tc>
        <w:tc>
          <w:tcPr>
            <w:tcW w:w="5387" w:type="dxa"/>
            <w:vAlign w:val="center"/>
          </w:tcPr>
          <w:p w14:paraId="31CF61E5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Снижение численности работающих</w:t>
            </w:r>
          </w:p>
        </w:tc>
        <w:tc>
          <w:tcPr>
            <w:tcW w:w="1059" w:type="dxa"/>
          </w:tcPr>
          <w:p w14:paraId="7BEB6960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0</w:t>
            </w:r>
          </w:p>
        </w:tc>
      </w:tr>
      <w:tr w:rsidR="00692811" w:rsidRPr="001F3FA9" w14:paraId="4B579878" w14:textId="77777777" w:rsidTr="0094461B">
        <w:tc>
          <w:tcPr>
            <w:tcW w:w="2973" w:type="dxa"/>
            <w:vMerge/>
          </w:tcPr>
          <w:p w14:paraId="7462952F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5022769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Сохранение численности работающих</w:t>
            </w:r>
          </w:p>
        </w:tc>
        <w:tc>
          <w:tcPr>
            <w:tcW w:w="1059" w:type="dxa"/>
          </w:tcPr>
          <w:p w14:paraId="3EAE9A05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1</w:t>
            </w:r>
          </w:p>
        </w:tc>
      </w:tr>
      <w:tr w:rsidR="00692811" w:rsidRPr="001F3FA9" w14:paraId="526DC6F4" w14:textId="77777777" w:rsidTr="0094461B">
        <w:trPr>
          <w:trHeight w:val="493"/>
        </w:trPr>
        <w:tc>
          <w:tcPr>
            <w:tcW w:w="2973" w:type="dxa"/>
            <w:vMerge/>
          </w:tcPr>
          <w:p w14:paraId="7A810796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30CF715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rFonts w:eastAsia="Calibri"/>
                <w:szCs w:val="28"/>
                <w:lang w:eastAsia="en-US"/>
              </w:rPr>
              <w:t>Рост численности работающих</w:t>
            </w:r>
          </w:p>
        </w:tc>
        <w:tc>
          <w:tcPr>
            <w:tcW w:w="1059" w:type="dxa"/>
          </w:tcPr>
          <w:p w14:paraId="636FC88D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2 за каждого человека</w:t>
            </w:r>
          </w:p>
        </w:tc>
      </w:tr>
      <w:tr w:rsidR="00692811" w:rsidRPr="001F3FA9" w14:paraId="5964D882" w14:textId="77777777" w:rsidTr="0094461B">
        <w:trPr>
          <w:trHeight w:val="454"/>
        </w:trPr>
        <w:tc>
          <w:tcPr>
            <w:tcW w:w="2973" w:type="dxa"/>
            <w:vMerge w:val="restart"/>
          </w:tcPr>
          <w:p w14:paraId="58765089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rFonts w:eastAsia="Calibri"/>
                <w:szCs w:val="28"/>
              </w:rPr>
              <w:t xml:space="preserve">Размер средней начисленной заработной платы в расчете на одного работника </w:t>
            </w:r>
            <w:r w:rsidRPr="001F3FA9">
              <w:rPr>
                <w:szCs w:val="28"/>
              </w:rPr>
              <w:t>за два последних отчетных года либо за период, указанный в пункте 2.4.11 Порядка</w:t>
            </w:r>
          </w:p>
        </w:tc>
        <w:tc>
          <w:tcPr>
            <w:tcW w:w="5387" w:type="dxa"/>
            <w:vAlign w:val="center"/>
          </w:tcPr>
          <w:p w14:paraId="4DFC8610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Рост менее 2%</w:t>
            </w:r>
          </w:p>
        </w:tc>
        <w:tc>
          <w:tcPr>
            <w:tcW w:w="1059" w:type="dxa"/>
            <w:vAlign w:val="center"/>
          </w:tcPr>
          <w:p w14:paraId="6BAFFC09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0</w:t>
            </w:r>
          </w:p>
        </w:tc>
      </w:tr>
      <w:tr w:rsidR="00692811" w:rsidRPr="001F3FA9" w14:paraId="038E6B0E" w14:textId="77777777" w:rsidTr="0094461B">
        <w:trPr>
          <w:trHeight w:val="493"/>
        </w:trPr>
        <w:tc>
          <w:tcPr>
            <w:tcW w:w="2973" w:type="dxa"/>
            <w:vMerge/>
          </w:tcPr>
          <w:p w14:paraId="0CD2DB28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102E3E8A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Рост от 2% до 5%</w:t>
            </w:r>
          </w:p>
        </w:tc>
        <w:tc>
          <w:tcPr>
            <w:tcW w:w="1059" w:type="dxa"/>
            <w:vAlign w:val="center"/>
          </w:tcPr>
          <w:p w14:paraId="5921DFAA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2</w:t>
            </w:r>
          </w:p>
        </w:tc>
      </w:tr>
      <w:tr w:rsidR="00692811" w:rsidRPr="001F3FA9" w14:paraId="55863C58" w14:textId="77777777" w:rsidTr="0094461B">
        <w:trPr>
          <w:trHeight w:val="493"/>
        </w:trPr>
        <w:tc>
          <w:tcPr>
            <w:tcW w:w="2973" w:type="dxa"/>
            <w:vMerge/>
          </w:tcPr>
          <w:p w14:paraId="09ADB9F4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68C36C27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Рост более чем на 5%</w:t>
            </w:r>
          </w:p>
        </w:tc>
        <w:tc>
          <w:tcPr>
            <w:tcW w:w="1059" w:type="dxa"/>
            <w:vAlign w:val="center"/>
          </w:tcPr>
          <w:p w14:paraId="2C18FBF2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4</w:t>
            </w:r>
          </w:p>
        </w:tc>
      </w:tr>
      <w:tr w:rsidR="00692811" w:rsidRPr="001F3FA9" w14:paraId="60E26174" w14:textId="77777777" w:rsidTr="0094461B">
        <w:trPr>
          <w:trHeight w:val="493"/>
        </w:trPr>
        <w:tc>
          <w:tcPr>
            <w:tcW w:w="2973" w:type="dxa"/>
            <w:vMerge w:val="restart"/>
          </w:tcPr>
          <w:p w14:paraId="19C5D61C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Объем налоговых платежей за два последних отчетных года либо за период, указанный в пункте 2.4.12 Порядка</w:t>
            </w:r>
          </w:p>
        </w:tc>
        <w:tc>
          <w:tcPr>
            <w:tcW w:w="5387" w:type="dxa"/>
            <w:vAlign w:val="center"/>
          </w:tcPr>
          <w:p w14:paraId="55B3B75A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Снижение суммы налоговых платежей</w:t>
            </w:r>
          </w:p>
        </w:tc>
        <w:tc>
          <w:tcPr>
            <w:tcW w:w="1059" w:type="dxa"/>
          </w:tcPr>
          <w:p w14:paraId="6A8DE6F6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0</w:t>
            </w:r>
          </w:p>
        </w:tc>
      </w:tr>
      <w:tr w:rsidR="00692811" w:rsidRPr="001F3FA9" w14:paraId="3EE44C14" w14:textId="77777777" w:rsidTr="0094461B">
        <w:trPr>
          <w:trHeight w:val="493"/>
        </w:trPr>
        <w:tc>
          <w:tcPr>
            <w:tcW w:w="2973" w:type="dxa"/>
            <w:vMerge/>
          </w:tcPr>
          <w:p w14:paraId="67C1832B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5D1F545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Сохранение суммы налоговых платежей</w:t>
            </w:r>
          </w:p>
        </w:tc>
        <w:tc>
          <w:tcPr>
            <w:tcW w:w="1059" w:type="dxa"/>
          </w:tcPr>
          <w:p w14:paraId="62BB1A14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1</w:t>
            </w:r>
          </w:p>
        </w:tc>
      </w:tr>
      <w:tr w:rsidR="00692811" w:rsidRPr="001F3FA9" w14:paraId="21F86C9D" w14:textId="77777777" w:rsidTr="0094461B">
        <w:trPr>
          <w:trHeight w:val="493"/>
        </w:trPr>
        <w:tc>
          <w:tcPr>
            <w:tcW w:w="2973" w:type="dxa"/>
            <w:vMerge/>
          </w:tcPr>
          <w:p w14:paraId="57477ACC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6C3ED4A6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Прирост суммы налоговых платежей до 5%</w:t>
            </w:r>
          </w:p>
        </w:tc>
        <w:tc>
          <w:tcPr>
            <w:tcW w:w="1059" w:type="dxa"/>
          </w:tcPr>
          <w:p w14:paraId="4170DDC4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2</w:t>
            </w:r>
          </w:p>
        </w:tc>
      </w:tr>
      <w:tr w:rsidR="00692811" w:rsidRPr="001F3FA9" w14:paraId="3FB84B25" w14:textId="77777777" w:rsidTr="0094461B">
        <w:trPr>
          <w:trHeight w:val="493"/>
        </w:trPr>
        <w:tc>
          <w:tcPr>
            <w:tcW w:w="2973" w:type="dxa"/>
            <w:vMerge/>
          </w:tcPr>
          <w:p w14:paraId="526B96A8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47F79C9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Прирост суммы налоговых платежей свыше 5% до 10%</w:t>
            </w:r>
          </w:p>
        </w:tc>
        <w:tc>
          <w:tcPr>
            <w:tcW w:w="1059" w:type="dxa"/>
          </w:tcPr>
          <w:p w14:paraId="296FC3D3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3</w:t>
            </w:r>
          </w:p>
        </w:tc>
      </w:tr>
      <w:tr w:rsidR="00692811" w:rsidRPr="001F3FA9" w14:paraId="4C181B2A" w14:textId="77777777" w:rsidTr="0094461B">
        <w:trPr>
          <w:trHeight w:val="493"/>
        </w:trPr>
        <w:tc>
          <w:tcPr>
            <w:tcW w:w="2973" w:type="dxa"/>
            <w:vMerge/>
          </w:tcPr>
          <w:p w14:paraId="1C27ADF3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948FF25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Прирост суммы налоговых платежей свыше 10% до 20%</w:t>
            </w:r>
          </w:p>
        </w:tc>
        <w:tc>
          <w:tcPr>
            <w:tcW w:w="1059" w:type="dxa"/>
          </w:tcPr>
          <w:p w14:paraId="40710D4D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5</w:t>
            </w:r>
          </w:p>
        </w:tc>
      </w:tr>
      <w:tr w:rsidR="00692811" w:rsidRPr="001F3FA9" w14:paraId="63C9028A" w14:textId="77777777" w:rsidTr="0094461B">
        <w:trPr>
          <w:trHeight w:val="493"/>
        </w:trPr>
        <w:tc>
          <w:tcPr>
            <w:tcW w:w="2973" w:type="dxa"/>
            <w:vMerge/>
          </w:tcPr>
          <w:p w14:paraId="53D6EC14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72BA297" w14:textId="77777777" w:rsidR="00692811" w:rsidRPr="001F3FA9" w:rsidRDefault="00692811" w:rsidP="0094461B">
            <w:pPr>
              <w:pStyle w:val="ConsPlusNormal"/>
              <w:ind w:firstLine="1"/>
              <w:rPr>
                <w:szCs w:val="28"/>
              </w:rPr>
            </w:pPr>
            <w:r w:rsidRPr="001F3FA9">
              <w:rPr>
                <w:szCs w:val="28"/>
              </w:rPr>
              <w:t>Прирост суммы налоговых платежей свыше 20%</w:t>
            </w:r>
          </w:p>
        </w:tc>
        <w:tc>
          <w:tcPr>
            <w:tcW w:w="1059" w:type="dxa"/>
          </w:tcPr>
          <w:p w14:paraId="60096733" w14:textId="77777777" w:rsidR="00692811" w:rsidRPr="001F3FA9" w:rsidRDefault="00692811" w:rsidP="0094461B">
            <w:pPr>
              <w:pStyle w:val="ConsPlusNormal"/>
              <w:ind w:firstLine="1"/>
              <w:jc w:val="center"/>
              <w:rPr>
                <w:szCs w:val="28"/>
              </w:rPr>
            </w:pPr>
            <w:r w:rsidRPr="001F3FA9">
              <w:rPr>
                <w:szCs w:val="28"/>
              </w:rPr>
              <w:t>7</w:t>
            </w:r>
          </w:p>
        </w:tc>
      </w:tr>
      <w:tr w:rsidR="00692811" w:rsidRPr="001F3FA9" w14:paraId="4B1A526C" w14:textId="77777777" w:rsidTr="0094461B">
        <w:tc>
          <w:tcPr>
            <w:tcW w:w="2973" w:type="dxa"/>
            <w:vMerge w:val="restart"/>
          </w:tcPr>
          <w:p w14:paraId="3173615E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>Обеспечение занятости граждан с ограниченными физическими возможностями</w:t>
            </w:r>
          </w:p>
        </w:tc>
        <w:tc>
          <w:tcPr>
            <w:tcW w:w="5387" w:type="dxa"/>
          </w:tcPr>
          <w:p w14:paraId="326B28F1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59" w:type="dxa"/>
            <w:vAlign w:val="center"/>
          </w:tcPr>
          <w:p w14:paraId="540E7E91" w14:textId="77777777" w:rsidR="00692811" w:rsidRPr="001F3FA9" w:rsidRDefault="00692811" w:rsidP="009446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F3FA9">
              <w:rPr>
                <w:sz w:val="28"/>
                <w:szCs w:val="28"/>
              </w:rPr>
              <w:t>10</w:t>
            </w:r>
          </w:p>
        </w:tc>
      </w:tr>
      <w:tr w:rsidR="00692811" w:rsidRPr="001F3FA9" w14:paraId="31E8749D" w14:textId="77777777" w:rsidTr="0094461B">
        <w:tc>
          <w:tcPr>
            <w:tcW w:w="2973" w:type="dxa"/>
            <w:vMerge/>
          </w:tcPr>
          <w:p w14:paraId="4BD8D997" w14:textId="77777777" w:rsidR="00692811" w:rsidRPr="001F3FA9" w:rsidRDefault="00692811" w:rsidP="0094461B">
            <w:pPr>
              <w:pStyle w:val="ConsPlusCell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</w:tcPr>
          <w:p w14:paraId="59206652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59" w:type="dxa"/>
            <w:vAlign w:val="center"/>
          </w:tcPr>
          <w:p w14:paraId="4B024A47" w14:textId="77777777" w:rsidR="00692811" w:rsidRPr="001F3FA9" w:rsidRDefault="00692811" w:rsidP="009446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F3FA9">
              <w:rPr>
                <w:sz w:val="28"/>
                <w:szCs w:val="28"/>
              </w:rPr>
              <w:t>0</w:t>
            </w:r>
          </w:p>
        </w:tc>
      </w:tr>
      <w:tr w:rsidR="00692811" w:rsidRPr="001F3FA9" w14:paraId="12B01F47" w14:textId="77777777" w:rsidTr="0094461B">
        <w:trPr>
          <w:trHeight w:val="345"/>
        </w:trPr>
        <w:tc>
          <w:tcPr>
            <w:tcW w:w="2973" w:type="dxa"/>
            <w:vMerge w:val="restart"/>
          </w:tcPr>
          <w:p w14:paraId="3DCE7750" w14:textId="77777777" w:rsidR="00692811" w:rsidRPr="001F3FA9" w:rsidRDefault="00692811" w:rsidP="0094461B">
            <w:pPr>
              <w:pStyle w:val="ConsPlusCell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Заявитель является членом Союза «Сахалинская торгово-промышленная палата»</w:t>
            </w:r>
          </w:p>
        </w:tc>
        <w:tc>
          <w:tcPr>
            <w:tcW w:w="5387" w:type="dxa"/>
          </w:tcPr>
          <w:p w14:paraId="34C40E75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59" w:type="dxa"/>
            <w:vAlign w:val="center"/>
          </w:tcPr>
          <w:p w14:paraId="606B628A" w14:textId="77777777" w:rsidR="00692811" w:rsidRPr="001F3FA9" w:rsidRDefault="00692811" w:rsidP="009446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F3FA9">
              <w:rPr>
                <w:sz w:val="28"/>
                <w:szCs w:val="28"/>
              </w:rPr>
              <w:t>5</w:t>
            </w:r>
          </w:p>
        </w:tc>
      </w:tr>
      <w:tr w:rsidR="00692811" w:rsidRPr="001F3FA9" w14:paraId="64CCF0B2" w14:textId="77777777" w:rsidTr="0094461B">
        <w:tc>
          <w:tcPr>
            <w:tcW w:w="2973" w:type="dxa"/>
            <w:vMerge/>
          </w:tcPr>
          <w:p w14:paraId="09ACA3CA" w14:textId="77777777" w:rsidR="00692811" w:rsidRPr="001F3FA9" w:rsidRDefault="00692811" w:rsidP="0094461B">
            <w:pPr>
              <w:pStyle w:val="ConsPlusCell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F142A50" w14:textId="77777777" w:rsidR="00692811" w:rsidRPr="001F3FA9" w:rsidRDefault="00692811" w:rsidP="0094461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3F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59" w:type="dxa"/>
            <w:vAlign w:val="center"/>
          </w:tcPr>
          <w:p w14:paraId="03A8262B" w14:textId="77777777" w:rsidR="00692811" w:rsidRPr="001F3FA9" w:rsidRDefault="00692811" w:rsidP="009446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F3FA9">
              <w:rPr>
                <w:sz w:val="28"/>
                <w:szCs w:val="28"/>
              </w:rPr>
              <w:t>0</w:t>
            </w:r>
          </w:p>
        </w:tc>
      </w:tr>
    </w:tbl>
    <w:p w14:paraId="253ADBE5" w14:textId="77777777" w:rsidR="00692811" w:rsidRPr="001F3FA9" w:rsidRDefault="00692811" w:rsidP="00692811">
      <w:pPr>
        <w:jc w:val="both"/>
        <w:rPr>
          <w:rFonts w:eastAsiaTheme="minorHAnsi"/>
          <w:sz w:val="28"/>
          <w:szCs w:val="28"/>
          <w:lang w:eastAsia="en-US"/>
        </w:rPr>
      </w:pPr>
    </w:p>
    <w:p w14:paraId="5E12A400" w14:textId="77777777" w:rsidR="00692811" w:rsidRPr="001F3FA9" w:rsidRDefault="00692811" w:rsidP="00692811">
      <w:pPr>
        <w:widowControl w:val="0"/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  <w:sectPr w:rsidR="00692811" w:rsidRPr="001F3FA9" w:rsidSect="006928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C2A7C9A" w14:textId="77777777" w:rsidR="00692811" w:rsidRPr="001F3FA9" w:rsidRDefault="00692811" w:rsidP="008E7A20">
      <w:pPr>
        <w:widowControl w:val="0"/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 w:rsidRPr="001F3FA9">
        <w:rPr>
          <w:sz w:val="28"/>
          <w:szCs w:val="28"/>
        </w:rPr>
        <w:lastRenderedPageBreak/>
        <w:t>Приложение № 3</w:t>
      </w:r>
    </w:p>
    <w:p w14:paraId="6E79944C" w14:textId="77777777" w:rsidR="008E7A20" w:rsidRDefault="00692811" w:rsidP="000F4F7B">
      <w:pPr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к Порядку предоставления субсидии на возмещение затрат на уплату процентов по кредитам, полученным в российских кредитных организациях, утвержденному постановлением </w:t>
      </w:r>
      <w:r>
        <w:rPr>
          <w:sz w:val="28"/>
          <w:szCs w:val="28"/>
        </w:rPr>
        <w:t>а</w:t>
      </w:r>
      <w:r w:rsidRPr="001F3FA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1F3FA9">
        <w:rPr>
          <w:sz w:val="28"/>
          <w:szCs w:val="28"/>
        </w:rPr>
        <w:t xml:space="preserve"> муниципального округа Сахалинской области </w:t>
      </w:r>
    </w:p>
    <w:p w14:paraId="456EE5EB" w14:textId="77777777" w:rsidR="000F4F7B" w:rsidRPr="001F3FA9" w:rsidRDefault="000F4F7B" w:rsidP="000F4F7B">
      <w:pPr>
        <w:jc w:val="right"/>
        <w:rPr>
          <w:sz w:val="28"/>
          <w:szCs w:val="28"/>
        </w:rPr>
      </w:pPr>
      <w:r w:rsidRPr="001F3FA9">
        <w:rPr>
          <w:sz w:val="28"/>
          <w:szCs w:val="28"/>
        </w:rPr>
        <w:t xml:space="preserve">от </w:t>
      </w:r>
      <w:r w:rsidRPr="000F4F7B">
        <w:rPr>
          <w:sz w:val="28"/>
          <w:szCs w:val="28"/>
          <w:u w:val="single"/>
        </w:rPr>
        <w:t>08.04.2025</w:t>
      </w:r>
      <w:r w:rsidRPr="001F3FA9">
        <w:rPr>
          <w:sz w:val="28"/>
          <w:szCs w:val="28"/>
        </w:rPr>
        <w:t xml:space="preserve"> № </w:t>
      </w:r>
      <w:r w:rsidRPr="000F4F7B">
        <w:rPr>
          <w:sz w:val="28"/>
          <w:szCs w:val="28"/>
          <w:u w:val="single"/>
        </w:rPr>
        <w:t>325-п/25</w:t>
      </w:r>
    </w:p>
    <w:p w14:paraId="4A774AAD" w14:textId="77777777" w:rsidR="000F4F7B" w:rsidRPr="001F3FA9" w:rsidRDefault="000F4F7B" w:rsidP="000F4F7B">
      <w:pPr>
        <w:ind w:left="8364"/>
        <w:jc w:val="right"/>
        <w:rPr>
          <w:sz w:val="28"/>
          <w:szCs w:val="28"/>
        </w:rPr>
      </w:pPr>
    </w:p>
    <w:p w14:paraId="7D0EA3D6" w14:textId="77777777" w:rsidR="008E7A20" w:rsidRPr="001F3FA9" w:rsidRDefault="008E7A20" w:rsidP="00692811">
      <w:pPr>
        <w:jc w:val="center"/>
        <w:rPr>
          <w:b/>
          <w:bCs/>
          <w:sz w:val="28"/>
          <w:szCs w:val="28"/>
        </w:rPr>
      </w:pPr>
    </w:p>
    <w:p w14:paraId="094F37EC" w14:textId="77777777" w:rsidR="00692811" w:rsidRPr="001F3FA9" w:rsidRDefault="00692811" w:rsidP="00692811">
      <w:pPr>
        <w:jc w:val="center"/>
        <w:rPr>
          <w:b/>
          <w:bCs/>
          <w:sz w:val="28"/>
          <w:szCs w:val="28"/>
        </w:rPr>
      </w:pPr>
      <w:r w:rsidRPr="001F3FA9">
        <w:rPr>
          <w:b/>
          <w:bCs/>
          <w:sz w:val="28"/>
          <w:szCs w:val="28"/>
        </w:rPr>
        <w:t>Справка</w:t>
      </w:r>
    </w:p>
    <w:p w14:paraId="3F21059E" w14:textId="49433C94" w:rsidR="00692811" w:rsidRPr="001F3FA9" w:rsidRDefault="00692811" w:rsidP="00692811">
      <w:pPr>
        <w:jc w:val="center"/>
        <w:rPr>
          <w:b/>
          <w:sz w:val="28"/>
          <w:szCs w:val="28"/>
        </w:rPr>
      </w:pPr>
      <w:r w:rsidRPr="001F3FA9">
        <w:rPr>
          <w:b/>
          <w:bCs/>
          <w:sz w:val="28"/>
          <w:szCs w:val="28"/>
        </w:rPr>
        <w:t xml:space="preserve">об отсутствии у субъекта малого (среднего) предпринимательства ограничений на предоставление средств финансовой поддержки, </w:t>
      </w:r>
      <w:proofErr w:type="gramStart"/>
      <w:r w:rsidRPr="001F3FA9">
        <w:rPr>
          <w:b/>
          <w:bCs/>
          <w:sz w:val="28"/>
          <w:szCs w:val="28"/>
        </w:rPr>
        <w:t>установленных  подпунктом</w:t>
      </w:r>
      <w:proofErr w:type="gramEnd"/>
      <w:r w:rsidRPr="001F3FA9">
        <w:rPr>
          <w:b/>
          <w:bCs/>
          <w:sz w:val="28"/>
          <w:szCs w:val="28"/>
        </w:rPr>
        <w:t xml:space="preserve"> 3 статьи 14 Федерального закона «</w:t>
      </w:r>
      <w:r w:rsidRPr="001F3FA9">
        <w:rPr>
          <w:b/>
          <w:sz w:val="28"/>
          <w:szCs w:val="28"/>
        </w:rPr>
        <w:t>О развитии малого и среднего предпринимательства в Российской Федерации»</w:t>
      </w:r>
    </w:p>
    <w:p w14:paraId="59A316E3" w14:textId="77777777" w:rsidR="00692811" w:rsidRPr="001F3FA9" w:rsidRDefault="00692811" w:rsidP="00692811">
      <w:pPr>
        <w:jc w:val="center"/>
        <w:rPr>
          <w:b/>
          <w:bCs/>
          <w:sz w:val="28"/>
          <w:szCs w:val="28"/>
        </w:rPr>
      </w:pPr>
    </w:p>
    <w:p w14:paraId="21BF551F" w14:textId="77777777" w:rsidR="00692811" w:rsidRPr="001F3FA9" w:rsidRDefault="00692811" w:rsidP="00692811">
      <w:pPr>
        <w:jc w:val="center"/>
        <w:rPr>
          <w:sz w:val="28"/>
          <w:szCs w:val="28"/>
          <w:u w:val="single"/>
        </w:rPr>
      </w:pPr>
      <w:r w:rsidRPr="001F3FA9">
        <w:rPr>
          <w:sz w:val="28"/>
          <w:szCs w:val="28"/>
        </w:rPr>
        <w:t>Настоящим сообщаю, что   ______________________________________________________        (наименование субъекта)</w:t>
      </w:r>
    </w:p>
    <w:p w14:paraId="44315C21" w14:textId="77777777" w:rsidR="00692811" w:rsidRPr="001F3FA9" w:rsidRDefault="00692811" w:rsidP="00692811">
      <w:pPr>
        <w:ind w:firstLine="900"/>
        <w:jc w:val="both"/>
        <w:rPr>
          <w:sz w:val="28"/>
          <w:szCs w:val="28"/>
        </w:rPr>
      </w:pPr>
    </w:p>
    <w:p w14:paraId="34A83DF9" w14:textId="77777777" w:rsidR="00692811" w:rsidRPr="001F3FA9" w:rsidRDefault="00692811" w:rsidP="00692811">
      <w:pPr>
        <w:ind w:firstLine="708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ломбардам;</w:t>
      </w:r>
    </w:p>
    <w:p w14:paraId="355E4715" w14:textId="77777777" w:rsidR="00692811" w:rsidRPr="001F3FA9" w:rsidRDefault="00692811" w:rsidP="00692811">
      <w:pPr>
        <w:ind w:firstLine="708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 является участником соглашения о разделе продукции;</w:t>
      </w:r>
    </w:p>
    <w:p w14:paraId="7CD9D15C" w14:textId="77777777" w:rsidR="00692811" w:rsidRPr="001F3FA9" w:rsidRDefault="00692811" w:rsidP="00692811">
      <w:pPr>
        <w:ind w:firstLine="708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 осуществляет предпринимательскую деятельность в сфере игорного бизнеса;</w:t>
      </w:r>
    </w:p>
    <w:p w14:paraId="4B41A35E" w14:textId="77777777" w:rsidR="00692811" w:rsidRPr="001F3FA9" w:rsidRDefault="00692811" w:rsidP="00692811">
      <w:pPr>
        <w:ind w:firstLine="708"/>
        <w:jc w:val="both"/>
        <w:rPr>
          <w:sz w:val="28"/>
          <w:szCs w:val="28"/>
        </w:rPr>
      </w:pPr>
      <w:r w:rsidRPr="001F3FA9">
        <w:rPr>
          <w:sz w:val="28"/>
          <w:szCs w:val="28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14:paraId="30252B2F" w14:textId="77777777" w:rsidR="00692811" w:rsidRPr="001F3FA9" w:rsidRDefault="00692811" w:rsidP="00692811">
      <w:pPr>
        <w:rPr>
          <w:sz w:val="28"/>
          <w:szCs w:val="28"/>
        </w:rPr>
      </w:pPr>
    </w:p>
    <w:p w14:paraId="1CF68258" w14:textId="77777777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7F31C65" w14:textId="77777777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049531E7" w14:textId="77777777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6AA80AE9" w14:textId="77777777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F3FA9">
        <w:rPr>
          <w:sz w:val="28"/>
          <w:szCs w:val="28"/>
        </w:rPr>
        <w:t>Руководитель субъекта _____________________/______________________________/</w:t>
      </w:r>
    </w:p>
    <w:p w14:paraId="4BB77BFD" w14:textId="5439EE63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F3FA9">
        <w:rPr>
          <w:sz w:val="28"/>
          <w:szCs w:val="28"/>
        </w:rPr>
        <w:t xml:space="preserve">          (</w:t>
      </w:r>
      <w:proofErr w:type="gramStart"/>
      <w:r w:rsidRPr="001F3FA9">
        <w:rPr>
          <w:sz w:val="28"/>
          <w:szCs w:val="28"/>
        </w:rPr>
        <w:t xml:space="preserve">подпись)   </w:t>
      </w:r>
      <w:proofErr w:type="gramEnd"/>
      <w:r w:rsidRPr="001F3FA9">
        <w:rPr>
          <w:sz w:val="28"/>
          <w:szCs w:val="28"/>
        </w:rPr>
        <w:t xml:space="preserve">                                       </w:t>
      </w:r>
      <w:proofErr w:type="gramStart"/>
      <w:r w:rsidRPr="001F3FA9">
        <w:rPr>
          <w:sz w:val="28"/>
          <w:szCs w:val="28"/>
        </w:rPr>
        <w:t xml:space="preserve">   (</w:t>
      </w:r>
      <w:proofErr w:type="gramEnd"/>
      <w:r w:rsidRPr="001F3FA9">
        <w:rPr>
          <w:sz w:val="28"/>
          <w:szCs w:val="28"/>
        </w:rPr>
        <w:t>Ф.И.О.)</w:t>
      </w:r>
    </w:p>
    <w:p w14:paraId="591C6F9A" w14:textId="77777777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13950638" w14:textId="56EA3A08" w:rsidR="00692811" w:rsidRPr="001F3FA9" w:rsidRDefault="00692811" w:rsidP="006928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F3FA9">
        <w:rPr>
          <w:sz w:val="28"/>
          <w:szCs w:val="28"/>
        </w:rPr>
        <w:t>Дата «____» _____________ 20___ г.</w:t>
      </w:r>
      <w:r w:rsidR="000F4F7B">
        <w:rPr>
          <w:sz w:val="28"/>
          <w:szCs w:val="28"/>
        </w:rPr>
        <w:t xml:space="preserve">                                  </w:t>
      </w:r>
      <w:r w:rsidRPr="001F3FA9">
        <w:rPr>
          <w:sz w:val="28"/>
          <w:szCs w:val="28"/>
        </w:rPr>
        <w:t>место печати</w:t>
      </w:r>
    </w:p>
    <w:p w14:paraId="571C50D5" w14:textId="4A3884B2" w:rsidR="00692811" w:rsidRPr="001F3FA9" w:rsidRDefault="000F4F7B" w:rsidP="00692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692811" w:rsidRPr="001F3FA9">
        <w:rPr>
          <w:sz w:val="28"/>
          <w:szCs w:val="28"/>
        </w:rPr>
        <w:t>(при ее наличии)</w:t>
      </w:r>
    </w:p>
    <w:sectPr w:rsidR="00692811" w:rsidRPr="001F3FA9" w:rsidSect="00692811">
      <w:footerReference w:type="first" r:id="rId36"/>
      <w:pgSz w:w="11906" w:h="16838"/>
      <w:pgMar w:top="851" w:right="566" w:bottom="426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537A" w14:textId="77777777" w:rsidR="008E7A20" w:rsidRDefault="008E7A20">
      <w:r>
        <w:separator/>
      </w:r>
    </w:p>
  </w:endnote>
  <w:endnote w:type="continuationSeparator" w:id="0">
    <w:p w14:paraId="43FE7FCA" w14:textId="77777777" w:rsidR="008E7A20" w:rsidRDefault="008E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E7F2" w14:textId="77777777" w:rsidR="009C043B" w:rsidRPr="00F62526" w:rsidRDefault="009C043B" w:rsidP="00F625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5064" w14:textId="77777777" w:rsidR="008E7A20" w:rsidRDefault="008E7A20">
      <w:r>
        <w:separator/>
      </w:r>
    </w:p>
  </w:footnote>
  <w:footnote w:type="continuationSeparator" w:id="0">
    <w:p w14:paraId="39DD3102" w14:textId="77777777" w:rsidR="008E7A20" w:rsidRDefault="008E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423AA"/>
    <w:multiLevelType w:val="multilevel"/>
    <w:tmpl w:val="CF08EC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1416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811"/>
    <w:rsid w:val="000F4F7B"/>
    <w:rsid w:val="00264E03"/>
    <w:rsid w:val="003342B3"/>
    <w:rsid w:val="00473628"/>
    <w:rsid w:val="005C3082"/>
    <w:rsid w:val="00692811"/>
    <w:rsid w:val="007B2FEE"/>
    <w:rsid w:val="007C7456"/>
    <w:rsid w:val="008E7A20"/>
    <w:rsid w:val="009C043B"/>
    <w:rsid w:val="009C5D10"/>
    <w:rsid w:val="00A13243"/>
    <w:rsid w:val="00A148E0"/>
    <w:rsid w:val="00D2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35C55"/>
  <w15:chartTrackingRefBased/>
  <w15:docId w15:val="{0B647A62-3997-4098-A193-B4CC0E5A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81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2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2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2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2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2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2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2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2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2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2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28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28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28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28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28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28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2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2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2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2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2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281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281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281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2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281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281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6928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811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3">
    <w:name w:val="Основной текст (2)_"/>
    <w:basedOn w:val="a0"/>
    <w:link w:val="24"/>
    <w:rsid w:val="0069281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92811"/>
    <w:pPr>
      <w:widowControl w:val="0"/>
      <w:shd w:val="clear" w:color="auto" w:fill="FFFFFF"/>
      <w:spacing w:before="540" w:after="540" w:line="0" w:lineRule="atLeast"/>
      <w:jc w:val="both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ntstyle01">
    <w:name w:val="fontstyle01"/>
    <w:basedOn w:val="a0"/>
    <w:rsid w:val="00692811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link w:val="ConsPlusNormal0"/>
    <w:qFormat/>
    <w:rsid w:val="0069281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2"/>
    </w:rPr>
  </w:style>
  <w:style w:type="character" w:customStyle="1" w:styleId="ConsPlusNormal0">
    <w:name w:val="ConsPlusNormal Знак"/>
    <w:link w:val="ConsPlusNormal"/>
    <w:locked/>
    <w:rsid w:val="00692811"/>
    <w:rPr>
      <w:rFonts w:ascii="Times New Roman" w:eastAsiaTheme="minorEastAsia" w:hAnsi="Times New Roman" w:cs="Times New Roman"/>
      <w:sz w:val="28"/>
      <w:szCs w:val="22"/>
    </w:rPr>
  </w:style>
  <w:style w:type="paragraph" w:styleId="ae">
    <w:name w:val="Normal (Web)"/>
    <w:basedOn w:val="a"/>
    <w:uiPriority w:val="99"/>
    <w:unhideWhenUsed/>
    <w:rsid w:val="00692811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69281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onsPlusNonformat">
    <w:name w:val="ConsPlusNonformat"/>
    <w:rsid w:val="006928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kern w:val="0"/>
      <w:sz w:val="20"/>
      <w:szCs w:val="20"/>
      <w:lang w:eastAsia="en-US"/>
      <w14:ligatures w14:val="none"/>
    </w:rPr>
  </w:style>
  <w:style w:type="paragraph" w:customStyle="1" w:styleId="ConsPlusCell">
    <w:name w:val="ConsPlusCell"/>
    <w:uiPriority w:val="99"/>
    <w:rsid w:val="00692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591E70446CBA251EE629F963E0C2F8D95056E00EE6C6256885BE7576E9E419068AB2C0C5D7137AUDq5A" TargetMode="External"/><Relationship Id="rId13" Type="http://schemas.openxmlformats.org/officeDocument/2006/relationships/hyperlink" Target="consultantplus://offline/ref=F508B71BC271E93CDDA2EB9138536BEE39D34180CD54517A08FFBC1AA0454B64EBC8162551F8D674A0F5DB92BEB08B04271E5A90DEA640D8OFY3J" TargetMode="External"/><Relationship Id="rId18" Type="http://schemas.openxmlformats.org/officeDocument/2006/relationships/hyperlink" Target="consultantplus://offline/ref=F508B71BC271E93CDDA2EB9138536BEE39D34180CD54517A08FFBC1AA0454B64EBC8162551FADA7FADF5DB92BEB08B04271E5A90DEA640D8OFY3J" TargetMode="External"/><Relationship Id="rId26" Type="http://schemas.openxmlformats.org/officeDocument/2006/relationships/hyperlink" Target="consultantplus://offline/ref=F508B71BC271E93CDDA2EB9138536BEE39D34180CD54517A08FFBC1AA0454B64EBC8162551FCD171A0F5DB92BEB08B04271E5A90DEA640D8OFY3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08B71BC271E93CDDA2EB9138536BEE39D34180CD54517A08FFBC1AA0454B64EBC8162551FBDB73A8F5DB92BEB08B04271E5A90DEA640D8OFY3J" TargetMode="External"/><Relationship Id="rId34" Type="http://schemas.openxmlformats.org/officeDocument/2006/relationships/hyperlink" Target="consultantplus://offline/ref=F508B71BC271E93CDDA2EB9138536BEE39D34180CD54517A08FFBC1AA0454B64EBC8162551FDD772ADF5DB92BEB08B04271E5A90DEA640D8OFY3J" TargetMode="External"/><Relationship Id="rId7" Type="http://schemas.openxmlformats.org/officeDocument/2006/relationships/hyperlink" Target="consultantplus://offline/ref=8B4D94202DD7660793F36F34AF7C650172D4488AC938C2662FBFD79FD5074D22DD91D60718B9A3060986D7iAmDG" TargetMode="External"/><Relationship Id="rId12" Type="http://schemas.openxmlformats.org/officeDocument/2006/relationships/hyperlink" Target="consultantplus://offline/ref=F508B71BC271E93CDDA2EB9138536BEE39D34180CD54517A08FFBC1AA0454B64EBC8162551F8D374AEF5DB92BEB08B04271E5A90DEA640D8OFY3J" TargetMode="External"/><Relationship Id="rId17" Type="http://schemas.openxmlformats.org/officeDocument/2006/relationships/hyperlink" Target="consultantplus://offline/ref=F508B71BC271E93CDDA2EB9138536BEE39D34180CD54517A08FFBC1AA0454B64EBC8162551FADA76AAF5DB92BEB08B04271E5A90DEA640D8OFY3J" TargetMode="External"/><Relationship Id="rId25" Type="http://schemas.openxmlformats.org/officeDocument/2006/relationships/hyperlink" Target="consultantplus://offline/ref=F508B71BC271E93CDDA2EB9138536BEE39D34180CD54517A08FFBC1AA0454B64EBC8162551FBD271A8F5DB92BEB08B04271E5A90DEA640D8OFY3J" TargetMode="External"/><Relationship Id="rId33" Type="http://schemas.openxmlformats.org/officeDocument/2006/relationships/hyperlink" Target="consultantplus://offline/ref=F508B71BC271E93CDDA2EB9138536BEE39D34180CD54517A08FFBC1AA0454B64EBC8162551FDD777AFF5DB92BEB08B04271E5A90DEA640D8OFY3J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508B71BC271E93CDDA2EB9138536BEE39D34180CD54517A08FFBC1AA0454B64EBC8162551FAD576A9F5DB92BEB08B04271E5A90DEA640D8OFY3J" TargetMode="External"/><Relationship Id="rId20" Type="http://schemas.openxmlformats.org/officeDocument/2006/relationships/hyperlink" Target="consultantplus://offline/ref=F508B71BC271E93CDDA2EB9138536BEE39D34180CD54517A08FFBC1AA0454B64EBC8162551FADB73ADF5DB92BEB08B04271E5A90DEA640D8OFY3J" TargetMode="External"/><Relationship Id="rId29" Type="http://schemas.openxmlformats.org/officeDocument/2006/relationships/hyperlink" Target="consultantplus://offline/ref=F508B71BC271E93CDDA2EB9138536BEE39D34180CD54517A08FFBC1AA0454B64EBC8162551FCDA75A0F5DB92BEB08B04271E5A90DEA640D8OFY3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508B71BC271E93CDDA2EB9138536BEE39D34180CD54517A08FFBC1AA0454B64F9C84E2950F9CC77ADE08DC3F8OEY7J" TargetMode="External"/><Relationship Id="rId24" Type="http://schemas.openxmlformats.org/officeDocument/2006/relationships/hyperlink" Target="consultantplus://offline/ref=F508B71BC271E93CDDA2EB9138536BEE39D34180CD54517A08FFBC1AA0454B64EBC8162551FDD675A0F5DB92BEB08B04271E5A90DEA640D8OFY3J" TargetMode="External"/><Relationship Id="rId32" Type="http://schemas.openxmlformats.org/officeDocument/2006/relationships/hyperlink" Target="consultantplus://offline/ref=F508B71BC271E93CDDA2EB9138536BEE39D34180CD54517A08FFBC1AA0454B64EBC8162551FDD671ABF5DB92BEB08B04271E5A90DEA640D8OFY3J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508B71BC271E93CDDA2EB9138536BEE39D34180CD54517A08FFBC1AA0454B64EBC8162551FAD47FABF5DB92BEB08B04271E5A90DEA640D8OFY3J" TargetMode="External"/><Relationship Id="rId23" Type="http://schemas.openxmlformats.org/officeDocument/2006/relationships/hyperlink" Target="consultantplus://offline/ref=F508B71BC271E93CDDA2EB9138536BEE39D34180CD54517A08FFBC1AA0454B64EBC8162551FDD677A1F5DB92BEB08B04271E5A90DEA640D8OFY3J" TargetMode="External"/><Relationship Id="rId28" Type="http://schemas.openxmlformats.org/officeDocument/2006/relationships/hyperlink" Target="consultantplus://offline/ref=F508B71BC271E93CDDA2EB9138536BEE39D34180CD54517A08FFBC1AA0454B64EBC8162551FCD57FA0F5DB92BEB08B04271E5A90DEA640D8OFY3J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E99509AF9CA529E104A4C9BF51BFDFFC2BC59F2E3059F6B4AFDEDCFC6C032D37392D586E544B3A7814DE999F583ES9J" TargetMode="External"/><Relationship Id="rId19" Type="http://schemas.openxmlformats.org/officeDocument/2006/relationships/hyperlink" Target="consultantplus://offline/ref=F508B71BC271E93CDDA2EB9138536BEE39D34180CD54517A08FFBC1AA0454B64EBC8162551FADA7EADF5DB92BEB08B04271E5A90DEA640D8OFY3J" TargetMode="External"/><Relationship Id="rId31" Type="http://schemas.openxmlformats.org/officeDocument/2006/relationships/hyperlink" Target="consultantplus://offline/ref=F508B71BC271E93CDDA2EB9138536BEE39D34180CD54517A08FFBC1AA0454B64EBC8162551FDD673ACF5DB92BEB08B04271E5A90DEA640D8OFY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591E70446CBA251EE629F963E0C2F8D95056E00EE6C6256885BE7576E9E419068AB2C0C5D7137DUDq7A" TargetMode="External"/><Relationship Id="rId14" Type="http://schemas.openxmlformats.org/officeDocument/2006/relationships/hyperlink" Target="consultantplus://offline/ref=F508B71BC271E93CDDA2EB9138536BEE39D34180CD54517A08FFBC1AA0454B64EBC8162551F8D576ACF5DB92BEB08B04271E5A90DEA640D8OFY3J" TargetMode="External"/><Relationship Id="rId22" Type="http://schemas.openxmlformats.org/officeDocument/2006/relationships/hyperlink" Target="consultantplus://offline/ref=F508B71BC271E93CDDA2EB9138536BEE39D34180CD54517A08FFBC1AA0454B64EBC8162554F38626ECAB82C2FBFB860038025A97OCY2J" TargetMode="External"/><Relationship Id="rId27" Type="http://schemas.openxmlformats.org/officeDocument/2006/relationships/hyperlink" Target="consultantplus://offline/ref=F508B71BC271E93CDDA2EB9138536BEE39D34180CD54517A08FFBC1AA0454B64EBC8162551FCD677A1F5DB92BEB08B04271E5A90DEA640D8OFY3J" TargetMode="External"/><Relationship Id="rId30" Type="http://schemas.openxmlformats.org/officeDocument/2006/relationships/hyperlink" Target="consultantplus://offline/ref=F508B71BC271E93CDDA2EB9138536BEE39D34180CD54517A08FFBC1AA0454B64EBC8162551FDD175A1F5DB92BEB08B04271E5A90DEA640D8OFY3J" TargetMode="External"/><Relationship Id="rId35" Type="http://schemas.openxmlformats.org/officeDocument/2006/relationships/hyperlink" Target="consultantplus://offline/ref=F508B71BC271E93CDDA2EB9138536BEE39D34180CD54517A08FFBC1AA0454B64EBC8162551FDD77EAAF5DB92BEB08B04271E5A90DEA640D8OF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8950</Words>
  <Characters>51016</Characters>
  <Application>Microsoft Office Word</Application>
  <DocSecurity>0</DocSecurity>
  <Lines>425</Lines>
  <Paragraphs>119</Paragraphs>
  <ScaleCrop>false</ScaleCrop>
  <Company/>
  <LinksUpToDate>false</LinksUpToDate>
  <CharactersWithSpaces>59847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2025-04-08T03:45:00Z</cp:lastPrinted>
  <dcterms:created xsi:type="dcterms:W3CDTF">2025-04-08T03:45:00Z</dcterms:created>
  <dcterms:modified xsi:type="dcterms:W3CDTF">2025-04-08T03:45:00Z</dcterms:modified>
</cp:coreProperties>
</file>